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42ABC" w14:textId="77777777" w:rsidR="002D6249" w:rsidRDefault="002D6249" w:rsidP="002D6249">
      <w:pPr>
        <w:pStyle w:val="font8"/>
        <w:spacing w:before="0" w:beforeAutospacing="0" w:after="0" w:afterAutospacing="0"/>
        <w:textAlignment w:val="baseline"/>
        <w:rPr>
          <w:rFonts w:ascii="Arial" w:hAnsi="Arial" w:cs="Arial"/>
          <w:color w:val="FFFFFF"/>
          <w:sz w:val="29"/>
          <w:szCs w:val="29"/>
        </w:rPr>
      </w:pPr>
      <w:r>
        <w:rPr>
          <w:rStyle w:val="color11"/>
          <w:rFonts w:ascii="Arial" w:hAnsi="Arial" w:cs="Arial"/>
          <w:b/>
          <w:bCs/>
          <w:color w:val="000000"/>
          <w:sz w:val="29"/>
          <w:szCs w:val="29"/>
          <w:bdr w:val="none" w:sz="0" w:space="0" w:color="auto" w:frame="1"/>
        </w:rPr>
        <w:t>Writing your response</w:t>
      </w:r>
      <w:r>
        <w:rPr>
          <w:rStyle w:val="color11"/>
          <w:rFonts w:ascii="Arial" w:hAnsi="Arial" w:cs="Arial"/>
          <w:color w:val="000000"/>
          <w:sz w:val="29"/>
          <w:szCs w:val="29"/>
          <w:bdr w:val="none" w:sz="0" w:space="0" w:color="auto" w:frame="1"/>
        </w:rPr>
        <w:t> </w:t>
      </w:r>
      <w:bookmarkStart w:id="0" w:name="_GoBack"/>
      <w:bookmarkEnd w:id="0"/>
    </w:p>
    <w:p w14:paraId="356837BA" w14:textId="77777777" w:rsidR="002D6249" w:rsidRDefault="002D6249" w:rsidP="002D6249">
      <w:pPr>
        <w:pStyle w:val="font8"/>
        <w:spacing w:before="0" w:beforeAutospacing="0" w:after="0" w:afterAutospacing="0"/>
        <w:textAlignment w:val="baseline"/>
        <w:rPr>
          <w:rFonts w:ascii="Arial" w:hAnsi="Arial" w:cs="Arial"/>
          <w:color w:val="FFFFFF"/>
          <w:sz w:val="21"/>
          <w:szCs w:val="21"/>
        </w:rPr>
      </w:pPr>
      <w:r>
        <w:rPr>
          <w:rStyle w:val="wixguard"/>
          <w:rFonts w:ascii="Arial" w:hAnsi="Arial" w:cs="Arial"/>
          <w:color w:val="000000"/>
          <w:sz w:val="21"/>
          <w:szCs w:val="21"/>
          <w:bdr w:val="none" w:sz="0" w:space="0" w:color="auto" w:frame="1"/>
        </w:rPr>
        <w:t>​</w:t>
      </w:r>
    </w:p>
    <w:p w14:paraId="7A2EB4B5" w14:textId="77777777" w:rsidR="002D6249" w:rsidRDefault="002D6249" w:rsidP="002D6249">
      <w:pPr>
        <w:pStyle w:val="font8"/>
        <w:spacing w:before="0" w:beforeAutospacing="0" w:after="0" w:afterAutospacing="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I normally recommend discussing the</w:t>
      </w:r>
      <w:r>
        <w:rPr>
          <w:rStyle w:val="apple-converted-space"/>
          <w:rFonts w:ascii="Arial" w:hAnsi="Arial" w:cs="Arial"/>
          <w:color w:val="000000"/>
          <w:sz w:val="21"/>
          <w:szCs w:val="21"/>
          <w:bdr w:val="none" w:sz="0" w:space="0" w:color="auto" w:frame="1"/>
        </w:rPr>
        <w:t> </w:t>
      </w:r>
      <w:r>
        <w:rPr>
          <w:rStyle w:val="color11"/>
          <w:rFonts w:ascii="Arial" w:hAnsi="Arial" w:cs="Arial"/>
          <w:b/>
          <w:bCs/>
          <w:color w:val="000000"/>
          <w:sz w:val="21"/>
          <w:szCs w:val="21"/>
          <w:bdr w:val="none" w:sz="0" w:space="0" w:color="auto" w:frame="1"/>
        </w:rPr>
        <w:t>contextual factors (function, field, mode, setting, relationship between participants</w:t>
      </w:r>
      <w:r>
        <w:rPr>
          <w:rStyle w:val="apple-converted-space"/>
          <w:rFonts w:ascii="Arial" w:hAnsi="Arial" w:cs="Arial"/>
          <w:color w:val="000000"/>
          <w:sz w:val="21"/>
          <w:szCs w:val="21"/>
          <w:bdr w:val="none" w:sz="0" w:space="0" w:color="auto" w:frame="1"/>
        </w:rPr>
        <w:t> </w:t>
      </w:r>
      <w:r>
        <w:rPr>
          <w:rStyle w:val="color11"/>
          <w:rFonts w:ascii="Arial" w:hAnsi="Arial" w:cs="Arial"/>
          <w:color w:val="000000"/>
          <w:sz w:val="21"/>
          <w:szCs w:val="21"/>
          <w:bdr w:val="none" w:sz="0" w:space="0" w:color="auto" w:frame="1"/>
        </w:rPr>
        <w:t xml:space="preserve">- from Study Design) and the register - possibly this is how some of the previous ACs have been structured?  The criteria </w:t>
      </w:r>
      <w:proofErr w:type="gramStart"/>
      <w:r>
        <w:rPr>
          <w:rStyle w:val="color11"/>
          <w:rFonts w:ascii="Arial" w:hAnsi="Arial" w:cs="Arial"/>
          <w:color w:val="000000"/>
          <w:sz w:val="21"/>
          <w:szCs w:val="21"/>
          <w:bdr w:val="none" w:sz="0" w:space="0" w:color="auto" w:frame="1"/>
        </w:rPr>
        <w:t>has</w:t>
      </w:r>
      <w:proofErr w:type="gramEnd"/>
      <w:r>
        <w:rPr>
          <w:rStyle w:val="color11"/>
          <w:rFonts w:ascii="Arial" w:hAnsi="Arial" w:cs="Arial"/>
          <w:color w:val="000000"/>
          <w:sz w:val="21"/>
          <w:szCs w:val="21"/>
          <w:bdr w:val="none" w:sz="0" w:space="0" w:color="auto" w:frame="1"/>
        </w:rPr>
        <w:t xml:space="preserve"> guided my suggestions...</w:t>
      </w:r>
      <w:r>
        <w:rPr>
          <w:rFonts w:ascii="Arial" w:hAnsi="Arial" w:cs="Arial"/>
          <w:color w:val="000000"/>
          <w:sz w:val="21"/>
          <w:szCs w:val="21"/>
          <w:bdr w:val="none" w:sz="0" w:space="0" w:color="auto" w:frame="1"/>
        </w:rPr>
        <w:br/>
      </w:r>
      <w:r>
        <w:rPr>
          <w:rFonts w:ascii="Arial" w:hAnsi="Arial" w:cs="Arial"/>
          <w:color w:val="000000"/>
          <w:sz w:val="21"/>
          <w:szCs w:val="21"/>
          <w:bdr w:val="none" w:sz="0" w:space="0" w:color="auto" w:frame="1"/>
        </w:rPr>
        <w:br/>
      </w:r>
      <w:r>
        <w:rPr>
          <w:rStyle w:val="color11"/>
          <w:rFonts w:ascii="Arial" w:hAnsi="Arial" w:cs="Arial"/>
          <w:color w:val="000000"/>
          <w:sz w:val="21"/>
          <w:szCs w:val="21"/>
          <w:bdr w:val="none" w:sz="0" w:space="0" w:color="auto" w:frame="1"/>
        </w:rPr>
        <w:t>Look at the criteria - the key words and things that they are looking for are </w:t>
      </w:r>
      <w:r>
        <w:rPr>
          <w:rStyle w:val="color11"/>
          <w:rFonts w:ascii="Arial" w:hAnsi="Arial" w:cs="Arial"/>
          <w:b/>
          <w:bCs/>
          <w:color w:val="000000"/>
          <w:sz w:val="21"/>
          <w:szCs w:val="21"/>
          <w:bdr w:val="none" w:sz="0" w:space="0" w:color="auto" w:frame="1"/>
        </w:rPr>
        <w:t>purpose, discourse, context, register, metalanguage, analysis, tight structure</w:t>
      </w:r>
      <w:r>
        <w:rPr>
          <w:rStyle w:val="color11"/>
          <w:rFonts w:ascii="Arial" w:hAnsi="Arial" w:cs="Arial"/>
          <w:color w:val="000000"/>
          <w:sz w:val="21"/>
          <w:szCs w:val="21"/>
          <w:bdr w:val="none" w:sz="0" w:space="0" w:color="auto" w:frame="1"/>
        </w:rPr>
        <w:t>.  No matter what format you choose (there is no proscribed 'right' structure, as noted in previous assessor reports), ensure that you comment on these topics in detail.</w:t>
      </w:r>
      <w:r>
        <w:rPr>
          <w:rFonts w:ascii="Arial" w:hAnsi="Arial" w:cs="Arial"/>
          <w:color w:val="000000"/>
          <w:sz w:val="21"/>
          <w:szCs w:val="21"/>
          <w:bdr w:val="none" w:sz="0" w:space="0" w:color="auto" w:frame="1"/>
        </w:rPr>
        <w:br/>
      </w:r>
      <w:r>
        <w:rPr>
          <w:rFonts w:ascii="Arial" w:hAnsi="Arial" w:cs="Arial"/>
          <w:color w:val="000000"/>
          <w:sz w:val="21"/>
          <w:szCs w:val="21"/>
          <w:bdr w:val="none" w:sz="0" w:space="0" w:color="auto" w:frame="1"/>
        </w:rPr>
        <w:br/>
      </w:r>
      <w:r>
        <w:rPr>
          <w:rStyle w:val="color11"/>
          <w:rFonts w:ascii="Arial" w:hAnsi="Arial" w:cs="Arial"/>
          <w:color w:val="000000"/>
          <w:sz w:val="21"/>
          <w:szCs w:val="21"/>
          <w:bdr w:val="none" w:sz="0" w:space="0" w:color="auto" w:frame="1"/>
        </w:rPr>
        <w:t>Criteria can be found here: </w:t>
      </w:r>
      <w:hyperlink r:id="rId5" w:tgtFrame="_blank" w:history="1">
        <w:r>
          <w:rPr>
            <w:rStyle w:val="Hyperlink"/>
            <w:rFonts w:ascii="Arial" w:hAnsi="Arial" w:cs="Arial"/>
            <w:sz w:val="21"/>
            <w:szCs w:val="21"/>
            <w:u w:val="none"/>
            <w:bdr w:val="none" w:sz="0" w:space="0" w:color="auto" w:frame="1"/>
          </w:rPr>
          <w:t>http://www.vcaa.vic.edu.au/documents/exams/englishlanguage/eng-lang-criteria.pdf</w:t>
        </w:r>
      </w:hyperlink>
    </w:p>
    <w:p w14:paraId="6CD7714C" w14:textId="77777777" w:rsidR="002D6249" w:rsidRDefault="002D6249" w:rsidP="002D6249">
      <w:pPr>
        <w:pStyle w:val="font8"/>
        <w:spacing w:before="0" w:beforeAutospacing="0" w:after="0" w:afterAutospacing="0"/>
        <w:textAlignment w:val="baseline"/>
        <w:rPr>
          <w:rFonts w:ascii="Arial" w:hAnsi="Arial" w:cs="Arial"/>
          <w:color w:val="FFFFFF"/>
          <w:sz w:val="21"/>
          <w:szCs w:val="21"/>
        </w:rPr>
      </w:pPr>
      <w:r>
        <w:rPr>
          <w:rStyle w:val="wixguard"/>
          <w:rFonts w:ascii="Arial" w:hAnsi="Arial" w:cs="Arial"/>
          <w:color w:val="000000"/>
          <w:sz w:val="21"/>
          <w:szCs w:val="21"/>
          <w:bdr w:val="none" w:sz="0" w:space="0" w:color="auto" w:frame="1"/>
        </w:rPr>
        <w:t>​</w:t>
      </w:r>
    </w:p>
    <w:p w14:paraId="20226008" w14:textId="77777777" w:rsidR="002D6249" w:rsidRDefault="002D6249" w:rsidP="002D6249">
      <w:pPr>
        <w:pStyle w:val="font8"/>
        <w:spacing w:before="0" w:beforeAutospacing="0" w:after="0" w:afterAutospacing="0"/>
        <w:textAlignment w:val="baseline"/>
        <w:rPr>
          <w:rFonts w:ascii="Arial" w:hAnsi="Arial" w:cs="Arial"/>
          <w:color w:val="FFFFFF"/>
          <w:sz w:val="21"/>
          <w:szCs w:val="21"/>
        </w:rPr>
      </w:pPr>
      <w:r>
        <w:rPr>
          <w:rStyle w:val="color11"/>
          <w:rFonts w:ascii="Arial" w:hAnsi="Arial" w:cs="Arial"/>
          <w:b/>
          <w:bCs/>
          <w:color w:val="000000"/>
          <w:sz w:val="21"/>
          <w:szCs w:val="21"/>
          <w:bdr w:val="none" w:sz="0" w:space="0" w:color="auto" w:frame="1"/>
        </w:rPr>
        <w:t>Written examination – End of year Assessment criteria</w:t>
      </w:r>
    </w:p>
    <w:p w14:paraId="61CACA47" w14:textId="77777777" w:rsidR="002D6249" w:rsidRDefault="002D6249" w:rsidP="002D6249">
      <w:pPr>
        <w:pStyle w:val="font8"/>
        <w:spacing w:before="0" w:beforeAutospacing="0" w:after="0" w:afterAutospacing="0"/>
        <w:textAlignment w:val="baseline"/>
        <w:rPr>
          <w:rFonts w:ascii="Arial" w:hAnsi="Arial" w:cs="Arial"/>
          <w:color w:val="FFFFFF"/>
          <w:sz w:val="21"/>
          <w:szCs w:val="21"/>
        </w:rPr>
      </w:pPr>
      <w:r>
        <w:rPr>
          <w:rStyle w:val="wixguard"/>
          <w:rFonts w:ascii="Arial" w:hAnsi="Arial" w:cs="Arial"/>
          <w:color w:val="000000"/>
          <w:sz w:val="21"/>
          <w:szCs w:val="21"/>
          <w:bdr w:val="none" w:sz="0" w:space="0" w:color="auto" w:frame="1"/>
        </w:rPr>
        <w:t>​</w:t>
      </w:r>
    </w:p>
    <w:p w14:paraId="3BBEE88D" w14:textId="77777777" w:rsidR="002D6249" w:rsidRDefault="002D6249" w:rsidP="002D6249">
      <w:pPr>
        <w:pStyle w:val="font8"/>
        <w:spacing w:before="0" w:beforeAutospacing="0" w:after="0" w:afterAutospacing="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Examination responses will be assessed on the extent to which they demonstrate the ability to:</w:t>
      </w:r>
    </w:p>
    <w:p w14:paraId="25EC2C23" w14:textId="77777777" w:rsidR="002D6249" w:rsidRDefault="002D6249" w:rsidP="002D6249">
      <w:pPr>
        <w:pStyle w:val="font8"/>
        <w:spacing w:before="0" w:beforeAutospacing="0" w:after="0" w:afterAutospacing="0"/>
        <w:textAlignment w:val="baseline"/>
        <w:rPr>
          <w:rFonts w:ascii="Arial" w:hAnsi="Arial" w:cs="Arial"/>
          <w:color w:val="FFFFFF"/>
          <w:sz w:val="21"/>
          <w:szCs w:val="21"/>
        </w:rPr>
      </w:pPr>
      <w:r>
        <w:rPr>
          <w:rStyle w:val="wixguard"/>
          <w:rFonts w:ascii="Arial" w:hAnsi="Arial" w:cs="Arial"/>
          <w:color w:val="000000"/>
          <w:sz w:val="21"/>
          <w:szCs w:val="21"/>
          <w:bdr w:val="none" w:sz="0" w:space="0" w:color="auto" w:frame="1"/>
        </w:rPr>
        <w:t>​</w:t>
      </w:r>
    </w:p>
    <w:p w14:paraId="7065F60E" w14:textId="77777777" w:rsidR="002D6249" w:rsidRDefault="002D6249" w:rsidP="002D6249">
      <w:pPr>
        <w:pStyle w:val="font8"/>
        <w:numPr>
          <w:ilvl w:val="0"/>
          <w:numId w:val="1"/>
        </w:numPr>
        <w:spacing w:before="0" w:beforeAutospacing="0" w:after="0" w:afterAutospacing="0"/>
        <w:ind w:left="12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use metalanguage to describe and analyse structures, features and functions of language in a range of contexts</w:t>
      </w:r>
    </w:p>
    <w:p w14:paraId="129D71E6" w14:textId="77777777" w:rsidR="002D6249" w:rsidRDefault="002D6249" w:rsidP="002D6249">
      <w:pPr>
        <w:pStyle w:val="font8"/>
        <w:numPr>
          <w:ilvl w:val="0"/>
          <w:numId w:val="1"/>
        </w:numPr>
        <w:spacing w:before="0" w:beforeAutospacing="0" w:after="0" w:afterAutospacing="0"/>
        <w:ind w:left="12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explain and analyse linguistic features of written and spoken English in a range of registers</w:t>
      </w:r>
    </w:p>
    <w:p w14:paraId="3D272CF1" w14:textId="77777777" w:rsidR="002D6249" w:rsidRDefault="002D6249" w:rsidP="002D6249">
      <w:pPr>
        <w:pStyle w:val="font8"/>
        <w:numPr>
          <w:ilvl w:val="0"/>
          <w:numId w:val="1"/>
        </w:numPr>
        <w:spacing w:before="0" w:beforeAutospacing="0" w:after="0" w:afterAutospacing="0"/>
        <w:ind w:left="12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understand and analyse relationships between language and identities in society</w:t>
      </w:r>
    </w:p>
    <w:p w14:paraId="22F3EFB8" w14:textId="77777777" w:rsidR="002D6249" w:rsidRDefault="002D6249" w:rsidP="002D6249">
      <w:pPr>
        <w:pStyle w:val="font8"/>
        <w:numPr>
          <w:ilvl w:val="0"/>
          <w:numId w:val="1"/>
        </w:numPr>
        <w:spacing w:before="0" w:beforeAutospacing="0" w:after="0" w:afterAutospacing="0"/>
        <w:ind w:left="12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identify and analyse differing attitudes to varieties of Australian English</w:t>
      </w:r>
    </w:p>
    <w:p w14:paraId="03403B57" w14:textId="77777777" w:rsidR="002D6249" w:rsidRDefault="002D6249" w:rsidP="002D6249">
      <w:pPr>
        <w:pStyle w:val="font8"/>
        <w:numPr>
          <w:ilvl w:val="0"/>
          <w:numId w:val="1"/>
        </w:numPr>
        <w:spacing w:before="0" w:beforeAutospacing="0" w:after="0" w:afterAutospacing="0"/>
        <w:ind w:left="12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draw on contemporary discussions and debates about language</w:t>
      </w:r>
    </w:p>
    <w:p w14:paraId="523135BF" w14:textId="77777777" w:rsidR="002D6249" w:rsidRDefault="002D6249" w:rsidP="002D6249">
      <w:pPr>
        <w:pStyle w:val="font8"/>
        <w:numPr>
          <w:ilvl w:val="0"/>
          <w:numId w:val="1"/>
        </w:numPr>
        <w:spacing w:before="0" w:beforeAutospacing="0" w:after="0" w:afterAutospacing="0"/>
        <w:ind w:left="12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write clearly organised responses with controlled and effective use of language appropriate to the task.</w:t>
      </w:r>
    </w:p>
    <w:p w14:paraId="44E7C29F" w14:textId="77777777" w:rsidR="002D6249" w:rsidRDefault="002D6249" w:rsidP="002D6249">
      <w:pPr>
        <w:pStyle w:val="font8"/>
        <w:spacing w:before="0" w:beforeAutospacing="0" w:after="0" w:afterAutospacing="0"/>
        <w:ind w:left="12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 xml:space="preserve">Assessors mark holistically, relating student performance to the published criteria and ranking students over the full range of marks available. Determination of the mark is assisted by descriptors of ‘Expected qualities for the mark range’; these have been written to reflect the level of achievement expected at a </w:t>
      </w:r>
      <w:proofErr w:type="gramStart"/>
      <w:r>
        <w:rPr>
          <w:rStyle w:val="color11"/>
          <w:rFonts w:ascii="Arial" w:hAnsi="Arial" w:cs="Arial"/>
          <w:color w:val="000000"/>
          <w:sz w:val="21"/>
          <w:szCs w:val="21"/>
          <w:bdr w:val="none" w:sz="0" w:space="0" w:color="auto" w:frame="1"/>
        </w:rPr>
        <w:t>particular mark</w:t>
      </w:r>
      <w:proofErr w:type="gramEnd"/>
      <w:r>
        <w:rPr>
          <w:rStyle w:val="color11"/>
          <w:rFonts w:ascii="Arial" w:hAnsi="Arial" w:cs="Arial"/>
          <w:color w:val="000000"/>
          <w:sz w:val="21"/>
          <w:szCs w:val="21"/>
          <w:bdr w:val="none" w:sz="0" w:space="0" w:color="auto" w:frame="1"/>
        </w:rPr>
        <w:t xml:space="preserve"> or mark range. The descriptors are only a general guide: they do not necessarily match precisely the performance of an individual response. Both the criteria and the descriptors are fully explored and directly related to the range of student responses during the assessor training process.</w:t>
      </w:r>
    </w:p>
    <w:p w14:paraId="0A221D44" w14:textId="77777777" w:rsidR="002D6249" w:rsidRDefault="002D6249" w:rsidP="002D6249">
      <w:pPr>
        <w:pStyle w:val="font8"/>
        <w:spacing w:before="0" w:beforeAutospacing="0" w:after="0" w:afterAutospacing="0"/>
        <w:textAlignment w:val="baseline"/>
        <w:rPr>
          <w:rFonts w:ascii="Arial" w:hAnsi="Arial" w:cs="Arial"/>
          <w:color w:val="FFFFFF"/>
          <w:sz w:val="21"/>
          <w:szCs w:val="21"/>
        </w:rPr>
      </w:pPr>
      <w:r>
        <w:rPr>
          <w:rStyle w:val="wixguard"/>
          <w:rFonts w:ascii="Arial" w:hAnsi="Arial" w:cs="Arial"/>
          <w:color w:val="000000"/>
          <w:sz w:val="21"/>
          <w:szCs w:val="21"/>
          <w:bdr w:val="none" w:sz="0" w:space="0" w:color="auto" w:frame="1"/>
        </w:rPr>
        <w:t>​</w:t>
      </w:r>
    </w:p>
    <w:p w14:paraId="59C96276" w14:textId="77777777" w:rsidR="002D6249" w:rsidRDefault="002D6249" w:rsidP="002D6249">
      <w:pPr>
        <w:pStyle w:val="font8"/>
        <w:spacing w:before="0" w:beforeAutospacing="0" w:after="0" w:afterAutospacing="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Range</w:t>
      </w:r>
    </w:p>
    <w:p w14:paraId="1DD341E1" w14:textId="77777777" w:rsidR="002D6249" w:rsidRDefault="002D6249" w:rsidP="002D6249">
      <w:pPr>
        <w:pStyle w:val="font8"/>
        <w:spacing w:before="0" w:beforeAutospacing="0" w:after="0" w:afterAutospacing="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Expected qualities</w:t>
      </w:r>
    </w:p>
    <w:p w14:paraId="4C9315A0" w14:textId="77777777" w:rsidR="002D6249" w:rsidRDefault="002D6249" w:rsidP="002D6249">
      <w:pPr>
        <w:pStyle w:val="font8"/>
        <w:spacing w:before="0" w:beforeAutospacing="0" w:after="0" w:afterAutospacing="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high</w:t>
      </w:r>
    </w:p>
    <w:p w14:paraId="41B18081" w14:textId="77777777" w:rsidR="002D6249" w:rsidRDefault="002D6249" w:rsidP="002D6249">
      <w:pPr>
        <w:pStyle w:val="font8"/>
        <w:spacing w:before="0" w:beforeAutospacing="0" w:after="0" w:afterAutospacing="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Demonstrates detailed knowledge and is supported by relevant examples/evidence from the text. Metalanguage is used appropriately and effectively. Features of written discourse are consistently used.</w:t>
      </w:r>
    </w:p>
    <w:p w14:paraId="519BA57C" w14:textId="77777777" w:rsidR="002D6249" w:rsidRDefault="002D6249" w:rsidP="002D6249">
      <w:pPr>
        <w:pStyle w:val="font8"/>
        <w:spacing w:before="0" w:beforeAutospacing="0" w:after="0" w:afterAutospacing="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medium</w:t>
      </w:r>
    </w:p>
    <w:p w14:paraId="5B2870F8" w14:textId="77777777" w:rsidR="002D6249" w:rsidRDefault="002D6249" w:rsidP="002D6249">
      <w:pPr>
        <w:pStyle w:val="font8"/>
        <w:spacing w:before="0" w:beforeAutospacing="0" w:after="0" w:afterAutospacing="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Demonstrates sound knowledge and is supported by some examples/evidence from the text. The metalanguage used is relevant. Features of written discourse are mostly evident.</w:t>
      </w:r>
    </w:p>
    <w:p w14:paraId="3982BBA7" w14:textId="77777777" w:rsidR="002D6249" w:rsidRDefault="002D6249" w:rsidP="002D6249">
      <w:pPr>
        <w:pStyle w:val="font8"/>
        <w:spacing w:before="0" w:beforeAutospacing="0" w:after="0" w:afterAutospacing="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low</w:t>
      </w:r>
    </w:p>
    <w:p w14:paraId="6765BC2C" w14:textId="77777777" w:rsidR="002D6249" w:rsidRDefault="002D6249" w:rsidP="002D6249">
      <w:pPr>
        <w:pStyle w:val="font8"/>
        <w:spacing w:before="0" w:beforeAutospacing="0" w:after="0" w:afterAutospacing="0"/>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Demonstrates limited knowledge and contains few examples from the text. The use of metalanguage is limited or absent. Few features of written discourse are evident.</w:t>
      </w:r>
    </w:p>
    <w:p w14:paraId="44F0E144" w14:textId="77777777" w:rsidR="0086556E" w:rsidRDefault="0086556E"/>
    <w:p w14:paraId="67FEBC27" w14:textId="77777777" w:rsidR="00F14888" w:rsidRDefault="00F14888" w:rsidP="00F14888">
      <w:pPr>
        <w:pStyle w:val="font8"/>
        <w:spacing w:before="0" w:beforeAutospacing="0" w:after="0" w:afterAutospacing="0"/>
        <w:textAlignment w:val="baseline"/>
        <w:rPr>
          <w:rFonts w:ascii="Arial" w:hAnsi="Arial" w:cs="Arial"/>
          <w:color w:val="FFFFFF"/>
          <w:sz w:val="21"/>
          <w:szCs w:val="21"/>
        </w:rPr>
      </w:pPr>
      <w:r>
        <w:rPr>
          <w:rStyle w:val="color11"/>
          <w:rFonts w:ascii="Arial" w:hAnsi="Arial" w:cs="Arial"/>
          <w:b/>
          <w:bCs/>
          <w:color w:val="000000"/>
          <w:sz w:val="32"/>
          <w:szCs w:val="32"/>
          <w:bdr w:val="none" w:sz="0" w:space="0" w:color="auto" w:frame="1"/>
        </w:rPr>
        <w:t>Steps for writing an analytical commentary</w:t>
      </w:r>
      <w:r>
        <w:rPr>
          <w:rStyle w:val="apple-converted-space"/>
          <w:rFonts w:ascii="Arial" w:hAnsi="Arial" w:cs="Arial"/>
          <w:b/>
          <w:bCs/>
          <w:color w:val="000000"/>
          <w:sz w:val="32"/>
          <w:szCs w:val="32"/>
          <w:bdr w:val="none" w:sz="0" w:space="0" w:color="auto" w:frame="1"/>
        </w:rPr>
        <w:t> </w:t>
      </w:r>
    </w:p>
    <w:p w14:paraId="328504D4" w14:textId="77777777" w:rsidR="00F14888" w:rsidRDefault="00F14888" w:rsidP="00F14888">
      <w:pPr>
        <w:pStyle w:val="font8"/>
        <w:spacing w:before="0" w:beforeAutospacing="0" w:after="0" w:afterAutospacing="0"/>
        <w:textAlignment w:val="baseline"/>
        <w:rPr>
          <w:rFonts w:ascii="Arial" w:hAnsi="Arial" w:cs="Arial"/>
          <w:color w:val="FFFFFF"/>
          <w:sz w:val="21"/>
          <w:szCs w:val="21"/>
        </w:rPr>
      </w:pPr>
      <w:r>
        <w:rPr>
          <w:rStyle w:val="wixguard"/>
          <w:rFonts w:ascii="Arial" w:hAnsi="Arial" w:cs="Arial"/>
          <w:color w:val="000000"/>
          <w:sz w:val="21"/>
          <w:szCs w:val="21"/>
          <w:bdr w:val="none" w:sz="0" w:space="0" w:color="auto" w:frame="1"/>
        </w:rPr>
        <w:t>​</w:t>
      </w:r>
    </w:p>
    <w:p w14:paraId="3416F8A1" w14:textId="77777777" w:rsidR="00F14888" w:rsidRDefault="00F14888" w:rsidP="00F14888">
      <w:pPr>
        <w:pStyle w:val="font8"/>
        <w:spacing w:before="0" w:beforeAutospacing="0" w:after="0" w:afterAutospacing="0"/>
        <w:jc w:val="both"/>
        <w:textAlignment w:val="baseline"/>
        <w:rPr>
          <w:rFonts w:ascii="Arial" w:hAnsi="Arial" w:cs="Arial"/>
          <w:color w:val="FFFFFF"/>
          <w:sz w:val="21"/>
          <w:szCs w:val="21"/>
        </w:rPr>
      </w:pPr>
      <w:r>
        <w:rPr>
          <w:rStyle w:val="color11"/>
          <w:rFonts w:ascii="Arial" w:hAnsi="Arial" w:cs="Arial"/>
          <w:b/>
          <w:bCs/>
          <w:color w:val="000000"/>
          <w:sz w:val="21"/>
          <w:szCs w:val="21"/>
          <w:bdr w:val="none" w:sz="0" w:space="0" w:color="auto" w:frame="1"/>
        </w:rPr>
        <w:t>Step 1: Read the introductory blurb and annotate your text</w:t>
      </w:r>
      <w:r>
        <w:rPr>
          <w:rStyle w:val="apple-converted-space"/>
          <w:rFonts w:ascii="Arial" w:hAnsi="Arial" w:cs="Arial"/>
          <w:b/>
          <w:bCs/>
          <w:color w:val="000000"/>
          <w:sz w:val="21"/>
          <w:szCs w:val="21"/>
          <w:bdr w:val="none" w:sz="0" w:space="0" w:color="auto" w:frame="1"/>
        </w:rPr>
        <w:t> </w:t>
      </w:r>
    </w:p>
    <w:p w14:paraId="704D1A7E" w14:textId="77777777" w:rsidR="00F14888" w:rsidRDefault="00F14888" w:rsidP="00F14888">
      <w:pPr>
        <w:pStyle w:val="font8"/>
        <w:spacing w:before="0" w:beforeAutospacing="0" w:after="0" w:afterAutospacing="0"/>
        <w:jc w:val="both"/>
        <w:textAlignment w:val="baseline"/>
        <w:rPr>
          <w:rFonts w:ascii="Arial" w:hAnsi="Arial" w:cs="Arial"/>
          <w:color w:val="FFFFFF"/>
          <w:sz w:val="21"/>
          <w:szCs w:val="21"/>
        </w:rPr>
      </w:pPr>
      <w:r>
        <w:rPr>
          <w:rStyle w:val="wixguard"/>
          <w:rFonts w:ascii="Arial" w:hAnsi="Arial" w:cs="Arial"/>
          <w:color w:val="000000"/>
          <w:sz w:val="21"/>
          <w:szCs w:val="21"/>
          <w:bdr w:val="none" w:sz="0" w:space="0" w:color="auto" w:frame="1"/>
        </w:rPr>
        <w:t>​</w:t>
      </w:r>
    </w:p>
    <w:p w14:paraId="58FE4417" w14:textId="77777777" w:rsidR="00F14888" w:rsidRDefault="00F14888" w:rsidP="00F14888">
      <w:pPr>
        <w:pStyle w:val="font8"/>
        <w:spacing w:before="0" w:beforeAutospacing="0" w:after="0" w:afterAutospacing="0"/>
        <w:jc w:val="both"/>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Be sure to read the introductory blurb at the top of your text – this will help you to understand the context. Then spend a few minutes annotating your text. Use different coloured pens and/or highlighters to note the language features that are immediately obvious.</w:t>
      </w:r>
      <w:r>
        <w:rPr>
          <w:rStyle w:val="apple-converted-space"/>
          <w:rFonts w:ascii="Arial" w:hAnsi="Arial" w:cs="Arial"/>
          <w:color w:val="000000"/>
          <w:sz w:val="21"/>
          <w:szCs w:val="21"/>
          <w:bdr w:val="none" w:sz="0" w:space="0" w:color="auto" w:frame="1"/>
        </w:rPr>
        <w:t> </w:t>
      </w:r>
    </w:p>
    <w:p w14:paraId="2D870AFC" w14:textId="77777777" w:rsidR="00F14888" w:rsidRDefault="00F14888" w:rsidP="00F14888">
      <w:pPr>
        <w:pStyle w:val="font8"/>
        <w:spacing w:before="0" w:beforeAutospacing="0" w:after="0" w:afterAutospacing="0"/>
        <w:jc w:val="both"/>
        <w:textAlignment w:val="baseline"/>
        <w:rPr>
          <w:rFonts w:ascii="Arial" w:hAnsi="Arial" w:cs="Arial"/>
          <w:color w:val="FFFFFF"/>
          <w:sz w:val="21"/>
          <w:szCs w:val="21"/>
        </w:rPr>
      </w:pPr>
      <w:r>
        <w:rPr>
          <w:rStyle w:val="wixguard"/>
          <w:rFonts w:ascii="Arial" w:hAnsi="Arial" w:cs="Arial"/>
          <w:color w:val="000000"/>
          <w:sz w:val="21"/>
          <w:szCs w:val="21"/>
          <w:bdr w:val="none" w:sz="0" w:space="0" w:color="auto" w:frame="1"/>
        </w:rPr>
        <w:t>​</w:t>
      </w:r>
    </w:p>
    <w:p w14:paraId="30BD3D37" w14:textId="77777777" w:rsidR="00F14888" w:rsidRDefault="00F14888" w:rsidP="00F14888">
      <w:pPr>
        <w:pStyle w:val="font8"/>
        <w:spacing w:before="0" w:beforeAutospacing="0" w:after="0" w:afterAutospacing="0"/>
        <w:jc w:val="both"/>
        <w:textAlignment w:val="baseline"/>
        <w:rPr>
          <w:rFonts w:ascii="Arial" w:hAnsi="Arial" w:cs="Arial"/>
          <w:color w:val="FFFFFF"/>
          <w:sz w:val="21"/>
          <w:szCs w:val="21"/>
        </w:rPr>
      </w:pPr>
      <w:r>
        <w:rPr>
          <w:rStyle w:val="color11"/>
          <w:rFonts w:ascii="Arial" w:hAnsi="Arial" w:cs="Arial"/>
          <w:b/>
          <w:bCs/>
          <w:color w:val="000000"/>
          <w:sz w:val="21"/>
          <w:szCs w:val="21"/>
          <w:bdr w:val="none" w:sz="0" w:space="0" w:color="auto" w:frame="1"/>
        </w:rPr>
        <w:t>Step 2: Establish context, social purpose and register</w:t>
      </w:r>
      <w:r>
        <w:rPr>
          <w:rStyle w:val="apple-converted-space"/>
          <w:rFonts w:ascii="Arial" w:hAnsi="Arial" w:cs="Arial"/>
          <w:b/>
          <w:bCs/>
          <w:color w:val="000000"/>
          <w:sz w:val="21"/>
          <w:szCs w:val="21"/>
          <w:bdr w:val="none" w:sz="0" w:space="0" w:color="auto" w:frame="1"/>
        </w:rPr>
        <w:t> </w:t>
      </w:r>
    </w:p>
    <w:p w14:paraId="66E22E63" w14:textId="77777777" w:rsidR="00F14888" w:rsidRDefault="00F14888" w:rsidP="00F14888">
      <w:pPr>
        <w:pStyle w:val="font8"/>
        <w:spacing w:before="0" w:beforeAutospacing="0" w:after="0" w:afterAutospacing="0"/>
        <w:jc w:val="both"/>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Once you’ve annotated your text, you should be in a better position to think about context (cultural and situational), social purpose(s) and register. Make a note of these in your working space.</w:t>
      </w:r>
      <w:r>
        <w:rPr>
          <w:rStyle w:val="apple-converted-space"/>
          <w:rFonts w:ascii="Arial" w:hAnsi="Arial" w:cs="Arial"/>
          <w:color w:val="000000"/>
          <w:sz w:val="21"/>
          <w:szCs w:val="21"/>
          <w:bdr w:val="none" w:sz="0" w:space="0" w:color="auto" w:frame="1"/>
        </w:rPr>
        <w:t> </w:t>
      </w:r>
    </w:p>
    <w:p w14:paraId="0E1A69C7" w14:textId="77777777" w:rsidR="00F14888" w:rsidRDefault="00F14888" w:rsidP="00F14888">
      <w:pPr>
        <w:pStyle w:val="font8"/>
        <w:spacing w:before="0" w:beforeAutospacing="0" w:after="0" w:afterAutospacing="0"/>
        <w:jc w:val="both"/>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 xml:space="preserve">Other language features might also be apparent to you: reflections or constructs of identity; covert and overt norms; Standard or non-Standard English; power and prestige; social and personal </w:t>
      </w:r>
      <w:r>
        <w:rPr>
          <w:rStyle w:val="color11"/>
          <w:rFonts w:ascii="Arial" w:hAnsi="Arial" w:cs="Arial"/>
          <w:color w:val="000000"/>
          <w:sz w:val="21"/>
          <w:szCs w:val="21"/>
          <w:bdr w:val="none" w:sz="0" w:space="0" w:color="auto" w:frame="1"/>
        </w:rPr>
        <w:lastRenderedPageBreak/>
        <w:t>variation; national, regional or cultural variation. Be mindful of the topics covered in both Units 3 and 4 and look for opportunities to bring relevant language features into your discussion – just don’t wander off-topic.</w:t>
      </w:r>
      <w:r>
        <w:rPr>
          <w:rStyle w:val="apple-converted-space"/>
          <w:rFonts w:ascii="Arial" w:hAnsi="Arial" w:cs="Arial"/>
          <w:color w:val="000000"/>
          <w:sz w:val="21"/>
          <w:szCs w:val="21"/>
          <w:bdr w:val="none" w:sz="0" w:space="0" w:color="auto" w:frame="1"/>
        </w:rPr>
        <w:t> </w:t>
      </w:r>
    </w:p>
    <w:p w14:paraId="2658BAA8" w14:textId="77777777" w:rsidR="00F14888" w:rsidRDefault="00F14888" w:rsidP="00F14888">
      <w:pPr>
        <w:pStyle w:val="font8"/>
        <w:spacing w:before="0" w:beforeAutospacing="0" w:after="0" w:afterAutospacing="0"/>
        <w:jc w:val="both"/>
        <w:textAlignment w:val="baseline"/>
        <w:rPr>
          <w:rFonts w:ascii="Arial" w:hAnsi="Arial" w:cs="Arial"/>
          <w:color w:val="FFFFFF"/>
          <w:sz w:val="21"/>
          <w:szCs w:val="21"/>
        </w:rPr>
      </w:pPr>
      <w:r>
        <w:rPr>
          <w:rStyle w:val="wixguard"/>
          <w:rFonts w:ascii="Arial" w:hAnsi="Arial" w:cs="Arial"/>
          <w:color w:val="000000"/>
          <w:sz w:val="21"/>
          <w:szCs w:val="21"/>
          <w:bdr w:val="none" w:sz="0" w:space="0" w:color="auto" w:frame="1"/>
        </w:rPr>
        <w:t>​</w:t>
      </w:r>
    </w:p>
    <w:p w14:paraId="34FD7DD2" w14:textId="77777777" w:rsidR="00F14888" w:rsidRDefault="00F14888" w:rsidP="00F14888">
      <w:pPr>
        <w:pStyle w:val="font8"/>
        <w:spacing w:before="0" w:beforeAutospacing="0" w:after="0" w:afterAutospacing="0"/>
        <w:jc w:val="both"/>
        <w:textAlignment w:val="baseline"/>
        <w:rPr>
          <w:rFonts w:ascii="Arial" w:hAnsi="Arial" w:cs="Arial"/>
          <w:color w:val="FFFFFF"/>
          <w:sz w:val="21"/>
          <w:szCs w:val="21"/>
        </w:rPr>
      </w:pPr>
      <w:r>
        <w:rPr>
          <w:rStyle w:val="color11"/>
          <w:rFonts w:ascii="Arial" w:hAnsi="Arial" w:cs="Arial"/>
          <w:b/>
          <w:bCs/>
          <w:color w:val="000000"/>
          <w:sz w:val="21"/>
          <w:szCs w:val="21"/>
          <w:bdr w:val="none" w:sz="0" w:space="0" w:color="auto" w:frame="1"/>
        </w:rPr>
        <w:t>Step 3: Plan your analysis</w:t>
      </w:r>
      <w:r>
        <w:rPr>
          <w:rStyle w:val="apple-converted-space"/>
          <w:rFonts w:ascii="Arial" w:hAnsi="Arial" w:cs="Arial"/>
          <w:b/>
          <w:bCs/>
          <w:color w:val="000000"/>
          <w:sz w:val="21"/>
          <w:szCs w:val="21"/>
          <w:bdr w:val="none" w:sz="0" w:space="0" w:color="auto" w:frame="1"/>
        </w:rPr>
        <w:t> </w:t>
      </w:r>
    </w:p>
    <w:p w14:paraId="7BD0C35E" w14:textId="77777777" w:rsidR="00F14888" w:rsidRDefault="00F14888" w:rsidP="00F14888">
      <w:pPr>
        <w:pStyle w:val="font8"/>
        <w:spacing w:before="0" w:beforeAutospacing="0" w:after="0" w:afterAutospacing="0"/>
        <w:jc w:val="both"/>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You should write your analytical commentary in the style that best suits you. Here are two ways in which you could approach your analysis.</w:t>
      </w:r>
      <w:r>
        <w:rPr>
          <w:rStyle w:val="apple-converted-space"/>
          <w:rFonts w:ascii="Arial" w:hAnsi="Arial" w:cs="Arial"/>
          <w:color w:val="000000"/>
          <w:sz w:val="21"/>
          <w:szCs w:val="21"/>
          <w:bdr w:val="none" w:sz="0" w:space="0" w:color="auto" w:frame="1"/>
        </w:rPr>
        <w:t> </w:t>
      </w:r>
    </w:p>
    <w:p w14:paraId="12E3E470" w14:textId="77777777" w:rsidR="00F14888" w:rsidRDefault="00F14888" w:rsidP="00F14888">
      <w:pPr>
        <w:pStyle w:val="font8"/>
        <w:spacing w:before="0" w:beforeAutospacing="0" w:after="0" w:afterAutospacing="0"/>
        <w:jc w:val="both"/>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 Method 1: Use the subsystems to organise your analysis</w:t>
      </w:r>
      <w:r>
        <w:rPr>
          <w:rStyle w:val="apple-converted-space"/>
          <w:rFonts w:ascii="Arial" w:hAnsi="Arial" w:cs="Arial"/>
          <w:color w:val="000000"/>
          <w:sz w:val="21"/>
          <w:szCs w:val="21"/>
          <w:bdr w:val="none" w:sz="0" w:space="0" w:color="auto" w:frame="1"/>
        </w:rPr>
        <w:t> </w:t>
      </w:r>
    </w:p>
    <w:p w14:paraId="4BBF56C2" w14:textId="77777777" w:rsidR="00F14888" w:rsidRDefault="00F14888" w:rsidP="00F14888">
      <w:pPr>
        <w:pStyle w:val="font8"/>
        <w:spacing w:before="0" w:beforeAutospacing="0" w:after="0" w:afterAutospacing="0"/>
        <w:jc w:val="both"/>
        <w:textAlignment w:val="baseline"/>
        <w:rPr>
          <w:rFonts w:ascii="Arial" w:hAnsi="Arial" w:cs="Arial"/>
          <w:color w:val="FFFFFF"/>
          <w:sz w:val="21"/>
          <w:szCs w:val="21"/>
        </w:rPr>
      </w:pPr>
      <w:r>
        <w:rPr>
          <w:rStyle w:val="wixguard"/>
          <w:rFonts w:ascii="Arial" w:hAnsi="Arial" w:cs="Arial"/>
          <w:color w:val="000000"/>
          <w:sz w:val="21"/>
          <w:szCs w:val="21"/>
          <w:bdr w:val="none" w:sz="0" w:space="0" w:color="auto" w:frame="1"/>
        </w:rPr>
        <w:t>​</w:t>
      </w:r>
    </w:p>
    <w:p w14:paraId="0670218E" w14:textId="77777777" w:rsidR="00F14888" w:rsidRDefault="00F14888" w:rsidP="00F14888">
      <w:pPr>
        <w:pStyle w:val="font8"/>
        <w:spacing w:before="0" w:beforeAutospacing="0" w:after="0" w:afterAutospacing="0"/>
        <w:jc w:val="both"/>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 xml:space="preserve">You could look at the subsystems individually and organise your analysis around them. The benefit of this method is that it’s easy to give structure and coherence to your analysis; the downside is that sometimes you might want to discuss several subsystems at the one time, or you might not be sure which subsystem a </w:t>
      </w:r>
      <w:proofErr w:type="gramStart"/>
      <w:r>
        <w:rPr>
          <w:rStyle w:val="color11"/>
          <w:rFonts w:ascii="Arial" w:hAnsi="Arial" w:cs="Arial"/>
          <w:color w:val="000000"/>
          <w:sz w:val="21"/>
          <w:szCs w:val="21"/>
          <w:bdr w:val="none" w:sz="0" w:space="0" w:color="auto" w:frame="1"/>
        </w:rPr>
        <w:t>particular feature</w:t>
      </w:r>
      <w:proofErr w:type="gramEnd"/>
      <w:r>
        <w:rPr>
          <w:rStyle w:val="color11"/>
          <w:rFonts w:ascii="Arial" w:hAnsi="Arial" w:cs="Arial"/>
          <w:color w:val="000000"/>
          <w:sz w:val="21"/>
          <w:szCs w:val="21"/>
          <w:bdr w:val="none" w:sz="0" w:space="0" w:color="auto" w:frame="1"/>
        </w:rPr>
        <w:t xml:space="preserve"> fits into. However, if you do choose this method, you can devote a paragraph to each subsystem and work your way systematically through the most obvious language features. Aim for at least two or three main paragraphs – you can write more if time permits.</w:t>
      </w:r>
      <w:r>
        <w:rPr>
          <w:rStyle w:val="apple-converted-space"/>
          <w:rFonts w:ascii="Arial" w:hAnsi="Arial" w:cs="Arial"/>
          <w:color w:val="000000"/>
          <w:sz w:val="21"/>
          <w:szCs w:val="21"/>
          <w:bdr w:val="none" w:sz="0" w:space="0" w:color="auto" w:frame="1"/>
        </w:rPr>
        <w:t> </w:t>
      </w:r>
    </w:p>
    <w:p w14:paraId="16C3E63B" w14:textId="77777777" w:rsidR="00F14888" w:rsidRDefault="00F14888" w:rsidP="00F14888">
      <w:pPr>
        <w:pStyle w:val="font8"/>
        <w:spacing w:before="0" w:beforeAutospacing="0" w:after="0" w:afterAutospacing="0"/>
        <w:jc w:val="both"/>
        <w:textAlignment w:val="baseline"/>
        <w:rPr>
          <w:rFonts w:ascii="Arial" w:hAnsi="Arial" w:cs="Arial"/>
          <w:color w:val="FFFFFF"/>
          <w:sz w:val="21"/>
          <w:szCs w:val="21"/>
        </w:rPr>
      </w:pPr>
      <w:r>
        <w:rPr>
          <w:rStyle w:val="wixguard"/>
          <w:rFonts w:ascii="Arial" w:hAnsi="Arial" w:cs="Arial"/>
          <w:color w:val="000000"/>
          <w:sz w:val="21"/>
          <w:szCs w:val="21"/>
          <w:bdr w:val="none" w:sz="0" w:space="0" w:color="auto" w:frame="1"/>
        </w:rPr>
        <w:t>​</w:t>
      </w:r>
    </w:p>
    <w:p w14:paraId="74642E43" w14:textId="77777777" w:rsidR="00F14888" w:rsidRDefault="00F14888" w:rsidP="00F14888">
      <w:pPr>
        <w:pStyle w:val="font8"/>
        <w:spacing w:before="0" w:beforeAutospacing="0" w:after="0" w:afterAutospacing="0"/>
        <w:jc w:val="both"/>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 xml:space="preserve">There is no need for an introduction, but you might like to ‘set the scene’ by briefly outlining the situational context, as this will cement in your mind some of the basic contextual features which you can then expand </w:t>
      </w:r>
      <w:proofErr w:type="gramStart"/>
      <w:r>
        <w:rPr>
          <w:rStyle w:val="color11"/>
          <w:rFonts w:ascii="Arial" w:hAnsi="Arial" w:cs="Arial"/>
          <w:color w:val="000000"/>
          <w:sz w:val="21"/>
          <w:szCs w:val="21"/>
          <w:bdr w:val="none" w:sz="0" w:space="0" w:color="auto" w:frame="1"/>
        </w:rPr>
        <w:t>in the course of</w:t>
      </w:r>
      <w:proofErr w:type="gramEnd"/>
      <w:r>
        <w:rPr>
          <w:rStyle w:val="color11"/>
          <w:rFonts w:ascii="Arial" w:hAnsi="Arial" w:cs="Arial"/>
          <w:color w:val="000000"/>
          <w:sz w:val="21"/>
          <w:szCs w:val="21"/>
          <w:bdr w:val="none" w:sz="0" w:space="0" w:color="auto" w:frame="1"/>
        </w:rPr>
        <w:t xml:space="preserve"> your discussion. This is optional, however – if you prefer, you can begin your analysis with a </w:t>
      </w:r>
      <w:proofErr w:type="gramStart"/>
      <w:r>
        <w:rPr>
          <w:rStyle w:val="color11"/>
          <w:rFonts w:ascii="Arial" w:hAnsi="Arial" w:cs="Arial"/>
          <w:color w:val="000000"/>
          <w:sz w:val="21"/>
          <w:szCs w:val="21"/>
          <w:bdr w:val="none" w:sz="0" w:space="0" w:color="auto" w:frame="1"/>
        </w:rPr>
        <w:t>particular subsystem</w:t>
      </w:r>
      <w:proofErr w:type="gramEnd"/>
      <w:r>
        <w:rPr>
          <w:rStyle w:val="color11"/>
          <w:rFonts w:ascii="Arial" w:hAnsi="Arial" w:cs="Arial"/>
          <w:color w:val="000000"/>
          <w:sz w:val="21"/>
          <w:szCs w:val="21"/>
          <w:bdr w:val="none" w:sz="0" w:space="0" w:color="auto" w:frame="1"/>
        </w:rPr>
        <w:t xml:space="preserve"> and discuss contextual features as you go along.</w:t>
      </w:r>
      <w:r>
        <w:rPr>
          <w:rStyle w:val="apple-converted-space"/>
          <w:rFonts w:ascii="Arial" w:hAnsi="Arial" w:cs="Arial"/>
          <w:color w:val="000000"/>
          <w:sz w:val="21"/>
          <w:szCs w:val="21"/>
          <w:bdr w:val="none" w:sz="0" w:space="0" w:color="auto" w:frame="1"/>
        </w:rPr>
        <w:t> </w:t>
      </w:r>
    </w:p>
    <w:p w14:paraId="424FAF75" w14:textId="77777777" w:rsidR="00F14888" w:rsidRDefault="00F14888" w:rsidP="00F14888">
      <w:pPr>
        <w:pStyle w:val="font8"/>
        <w:spacing w:before="0" w:beforeAutospacing="0" w:after="0" w:afterAutospacing="0"/>
        <w:jc w:val="both"/>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Many students devote their first main paragraph to lexicology, simply because it is relevant to any text and is one of the easier subsystems to cover, but you can begin with the subsystem of your choice. If you wish, you can use subheadings, but this is not vital – it’s a matter of personal preference.</w:t>
      </w:r>
      <w:r>
        <w:rPr>
          <w:rStyle w:val="apple-converted-space"/>
          <w:rFonts w:ascii="Arial" w:hAnsi="Arial" w:cs="Arial"/>
          <w:color w:val="000000"/>
          <w:sz w:val="21"/>
          <w:szCs w:val="21"/>
          <w:bdr w:val="none" w:sz="0" w:space="0" w:color="auto" w:frame="1"/>
        </w:rPr>
        <w:t> </w:t>
      </w:r>
    </w:p>
    <w:p w14:paraId="060B03BC" w14:textId="77777777" w:rsidR="00F14888" w:rsidRPr="00F14888" w:rsidRDefault="00F14888" w:rsidP="00F14888">
      <w:pPr>
        <w:pStyle w:val="font8"/>
        <w:spacing w:before="0" w:beforeAutospacing="0" w:after="0" w:afterAutospacing="0"/>
        <w:textAlignment w:val="baseline"/>
        <w:rPr>
          <w:rFonts w:ascii="Arial" w:hAnsi="Arial" w:cs="Arial"/>
          <w:b/>
          <w:color w:val="FFFFFF"/>
          <w:sz w:val="21"/>
          <w:szCs w:val="21"/>
        </w:rPr>
      </w:pPr>
      <w:r>
        <w:rPr>
          <w:rStyle w:val="wixguard"/>
          <w:rFonts w:ascii="Arial" w:hAnsi="Arial" w:cs="Arial"/>
          <w:color w:val="000000"/>
          <w:sz w:val="21"/>
          <w:szCs w:val="21"/>
          <w:bdr w:val="none" w:sz="0" w:space="0" w:color="auto" w:frame="1"/>
        </w:rPr>
        <w:t>​</w:t>
      </w:r>
    </w:p>
    <w:p w14:paraId="6F9AE9CF" w14:textId="77777777" w:rsidR="002D6249" w:rsidRPr="00F14888" w:rsidRDefault="00F14888">
      <w:pPr>
        <w:rPr>
          <w:b/>
        </w:rPr>
      </w:pPr>
      <w:r w:rsidRPr="00F14888">
        <w:rPr>
          <w:b/>
        </w:rPr>
        <w:t xml:space="preserve">Further notes </w:t>
      </w:r>
    </w:p>
    <w:p w14:paraId="250891FA" w14:textId="77777777" w:rsidR="00F14888" w:rsidRDefault="00F14888"/>
    <w:p w14:paraId="54D4ED53" w14:textId="77777777" w:rsidR="00F14888" w:rsidRPr="00F25D8C" w:rsidRDefault="00F14888" w:rsidP="00F14888">
      <w:pPr>
        <w:ind w:left="-142"/>
        <w:textAlignment w:val="baseline"/>
        <w:outlineLvl w:val="0"/>
        <w:rPr>
          <w:rFonts w:ascii="Arial" w:eastAsia="Times New Roman" w:hAnsi="Arial" w:cs="Arial"/>
          <w:color w:val="D6D6D6"/>
          <w:kern w:val="36"/>
          <w:sz w:val="32"/>
          <w:szCs w:val="32"/>
          <w:lang w:eastAsia="en-GB"/>
        </w:rPr>
      </w:pPr>
      <w:r w:rsidRPr="00F25D8C">
        <w:rPr>
          <w:rFonts w:ascii="Arial" w:eastAsia="Times New Roman" w:hAnsi="Arial" w:cs="Arial"/>
          <w:color w:val="000000"/>
          <w:kern w:val="36"/>
          <w:sz w:val="32"/>
          <w:szCs w:val="32"/>
          <w:bdr w:val="none" w:sz="0" w:space="0" w:color="auto" w:frame="1"/>
          <w:lang w:eastAsia="en-GB"/>
        </w:rPr>
        <w:t>Commentary structure</w:t>
      </w:r>
    </w:p>
    <w:p w14:paraId="07A16A43" w14:textId="77777777" w:rsidR="00F14888" w:rsidRPr="00F25D8C" w:rsidRDefault="00F14888" w:rsidP="00F14888">
      <w:pPr>
        <w:ind w:left="-142"/>
        <w:textAlignment w:val="baseline"/>
        <w:outlineLvl w:val="0"/>
        <w:rPr>
          <w:rFonts w:ascii="Arial" w:eastAsia="Times New Roman" w:hAnsi="Arial" w:cs="Arial"/>
          <w:color w:val="D6D6D6"/>
          <w:kern w:val="36"/>
          <w:sz w:val="21"/>
          <w:szCs w:val="21"/>
          <w:lang w:eastAsia="en-GB"/>
        </w:rPr>
      </w:pPr>
      <w:hyperlink r:id="rId6" w:tgtFrame="_blank" w:history="1">
        <w:r w:rsidRPr="00F25D8C">
          <w:rPr>
            <w:rFonts w:ascii="Arial" w:eastAsia="Times New Roman" w:hAnsi="Arial" w:cs="Arial"/>
            <w:color w:val="0000FF"/>
            <w:kern w:val="36"/>
            <w:sz w:val="21"/>
            <w:szCs w:val="21"/>
            <w:bdr w:val="none" w:sz="0" w:space="0" w:color="auto" w:frame="1"/>
            <w:lang w:eastAsia="en-GB"/>
          </w:rPr>
          <w:t>http://www.englishworks.com.au/commentary-structure/​</w:t>
        </w:r>
      </w:hyperlink>
    </w:p>
    <w:p w14:paraId="56764F66" w14:textId="77777777" w:rsidR="00F14888" w:rsidRPr="00F25D8C" w:rsidRDefault="00F14888" w:rsidP="00F14888">
      <w:pPr>
        <w:ind w:left="-142"/>
        <w:textAlignment w:val="baseline"/>
        <w:outlineLvl w:val="0"/>
        <w:rPr>
          <w:rFonts w:ascii="Arial" w:eastAsia="Times New Roman" w:hAnsi="Arial" w:cs="Arial"/>
          <w:color w:val="D6D6D6"/>
          <w:kern w:val="36"/>
          <w:sz w:val="21"/>
          <w:szCs w:val="21"/>
          <w:lang w:eastAsia="en-GB"/>
        </w:rPr>
      </w:pPr>
      <w:r w:rsidRPr="00F25D8C">
        <w:rPr>
          <w:rFonts w:ascii="Arial" w:eastAsia="Times New Roman" w:hAnsi="Arial" w:cs="Arial"/>
          <w:color w:val="000000"/>
          <w:kern w:val="36"/>
          <w:sz w:val="21"/>
          <w:szCs w:val="21"/>
          <w:bdr w:val="none" w:sz="0" w:space="0" w:color="auto" w:frame="1"/>
          <w:lang w:eastAsia="en-GB"/>
        </w:rPr>
        <w:t>​</w:t>
      </w:r>
    </w:p>
    <w:p w14:paraId="13D0EBB3"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T</w:t>
      </w:r>
      <w:r w:rsidRPr="00F25D8C">
        <w:rPr>
          <w:rFonts w:ascii="Arial" w:hAnsi="Arial" w:cs="Arial"/>
          <w:b/>
          <w:bCs/>
          <w:color w:val="000000"/>
          <w:sz w:val="21"/>
          <w:szCs w:val="21"/>
          <w:bdr w:val="none" w:sz="0" w:space="0" w:color="auto" w:frame="1"/>
          <w:lang w:eastAsia="en-GB"/>
        </w:rPr>
        <w:t>he Analytical Commentary should cover:</w:t>
      </w:r>
    </w:p>
    <w:p w14:paraId="50EEFE3B"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b/>
          <w:bCs/>
          <w:color w:val="000000"/>
          <w:sz w:val="21"/>
          <w:szCs w:val="21"/>
          <w:bdr w:val="none" w:sz="0" w:space="0" w:color="auto" w:frame="1"/>
          <w:lang w:eastAsia="en-GB"/>
        </w:rPr>
        <w:t>​</w:t>
      </w:r>
    </w:p>
    <w:p w14:paraId="7B9BECDB"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contextual factors affecting/surrounding the text</w:t>
      </w:r>
    </w:p>
    <w:p w14:paraId="27DA7C14"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situational and cultural context</w:t>
      </w:r>
    </w:p>
    <w:p w14:paraId="03D6E21D" w14:textId="77777777" w:rsidR="00F14888" w:rsidRPr="00F25D8C" w:rsidRDefault="00F14888" w:rsidP="00F14888">
      <w:pPr>
        <w:ind w:left="-142"/>
        <w:jc w:val="both"/>
        <w:textAlignment w:val="baseline"/>
        <w:rPr>
          <w:rFonts w:ascii="Arial" w:hAnsi="Arial" w:cs="Arial"/>
          <w:color w:val="FFFFFF"/>
          <w:sz w:val="21"/>
          <w:szCs w:val="21"/>
          <w:lang w:eastAsia="en-GB"/>
        </w:rPr>
      </w:pPr>
      <w:proofErr w:type="gramStart"/>
      <w:r w:rsidRPr="00F25D8C">
        <w:rPr>
          <w:rFonts w:ascii="Arial" w:hAnsi="Arial" w:cs="Arial"/>
          <w:b/>
          <w:bCs/>
          <w:color w:val="000000"/>
          <w:sz w:val="21"/>
          <w:szCs w:val="21"/>
          <w:bdr w:val="none" w:sz="0" w:space="0" w:color="auto" w:frame="1"/>
          <w:lang w:eastAsia="en-GB"/>
        </w:rPr>
        <w:t>Situational  Mode</w:t>
      </w:r>
      <w:proofErr w:type="gramEnd"/>
      <w:r w:rsidRPr="00F25D8C">
        <w:rPr>
          <w:rFonts w:ascii="Arial" w:hAnsi="Arial" w:cs="Arial"/>
          <w:b/>
          <w:bCs/>
          <w:color w:val="000000"/>
          <w:sz w:val="21"/>
          <w:szCs w:val="21"/>
          <w:bdr w:val="none" w:sz="0" w:space="0" w:color="auto" w:frame="1"/>
          <w:lang w:eastAsia="en-GB"/>
        </w:rPr>
        <w:t>-</w:t>
      </w:r>
      <w:r w:rsidRPr="00F25D8C">
        <w:rPr>
          <w:rFonts w:ascii="Arial" w:hAnsi="Arial" w:cs="Arial"/>
          <w:color w:val="000000"/>
          <w:sz w:val="21"/>
          <w:szCs w:val="21"/>
          <w:bdr w:val="none" w:sz="0" w:space="0" w:color="auto" w:frame="1"/>
          <w:lang w:eastAsia="en-GB"/>
        </w:rPr>
        <w:t>  Spoken or Written -Text type - Advertisement ; Sports commentary: Brochure ; Speech : Interview : Letter : Narrative </w:t>
      </w:r>
    </w:p>
    <w:p w14:paraId="65AD13A7"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b/>
          <w:bCs/>
          <w:color w:val="000000"/>
          <w:sz w:val="21"/>
          <w:szCs w:val="21"/>
          <w:bdr w:val="none" w:sz="0" w:space="0" w:color="auto" w:frame="1"/>
          <w:lang w:eastAsia="en-GB"/>
        </w:rPr>
        <w:t>Setting and medium</w:t>
      </w:r>
      <w:r w:rsidRPr="00F25D8C">
        <w:rPr>
          <w:rFonts w:ascii="Arial" w:hAnsi="Arial" w:cs="Arial"/>
          <w:color w:val="000000"/>
          <w:sz w:val="21"/>
          <w:szCs w:val="21"/>
          <w:bdr w:val="none" w:sz="0" w:space="0" w:color="auto" w:frame="1"/>
          <w:lang w:eastAsia="en-GB"/>
        </w:rPr>
        <w:t xml:space="preserve"> / Channel of communication - Radio or TV Broadcast to an Australian </w:t>
      </w:r>
      <w:proofErr w:type="gramStart"/>
      <w:r w:rsidRPr="00F25D8C">
        <w:rPr>
          <w:rFonts w:ascii="Arial" w:hAnsi="Arial" w:cs="Arial"/>
          <w:color w:val="000000"/>
          <w:sz w:val="21"/>
          <w:szCs w:val="21"/>
          <w:bdr w:val="none" w:sz="0" w:space="0" w:color="auto" w:frame="1"/>
          <w:lang w:eastAsia="en-GB"/>
        </w:rPr>
        <w:t>audience ,</w:t>
      </w:r>
      <w:proofErr w:type="gramEnd"/>
      <w:r w:rsidRPr="00F25D8C">
        <w:rPr>
          <w:rFonts w:ascii="Arial" w:hAnsi="Arial" w:cs="Arial"/>
          <w:color w:val="000000"/>
          <w:sz w:val="21"/>
          <w:szCs w:val="21"/>
          <w:bdr w:val="none" w:sz="0" w:space="0" w:color="auto" w:frame="1"/>
          <w:lang w:eastAsia="en-GB"/>
        </w:rPr>
        <w:t xml:space="preserve"> Newspaper article</w:t>
      </w:r>
      <w:r>
        <w:rPr>
          <w:rFonts w:ascii="Arial" w:hAnsi="Arial" w:cs="Arial"/>
          <w:color w:val="FFFFFF"/>
          <w:sz w:val="21"/>
          <w:szCs w:val="21"/>
          <w:lang w:eastAsia="en-GB"/>
        </w:rPr>
        <w:t xml:space="preserve"> </w:t>
      </w:r>
      <w:r w:rsidRPr="00F25D8C">
        <w:rPr>
          <w:rFonts w:ascii="Arial" w:hAnsi="Arial" w:cs="Arial"/>
          <w:color w:val="000000"/>
          <w:sz w:val="21"/>
          <w:szCs w:val="21"/>
          <w:bdr w:val="none" w:sz="0" w:space="0" w:color="auto" w:frame="1"/>
          <w:lang w:eastAsia="en-GB"/>
        </w:rPr>
        <w:t> webpage, public lecture , private conversation on a bus, advertisement on a billboard </w:t>
      </w:r>
    </w:p>
    <w:p w14:paraId="3BD7D272"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b/>
          <w:bCs/>
          <w:color w:val="000000"/>
          <w:sz w:val="21"/>
          <w:szCs w:val="21"/>
          <w:bdr w:val="none" w:sz="0" w:space="0" w:color="auto" w:frame="1"/>
          <w:lang w:eastAsia="en-GB"/>
        </w:rPr>
        <w:t xml:space="preserve">Field </w:t>
      </w:r>
      <w:proofErr w:type="gramStart"/>
      <w:r w:rsidRPr="00F25D8C">
        <w:rPr>
          <w:rFonts w:ascii="Arial" w:hAnsi="Arial" w:cs="Arial"/>
          <w:b/>
          <w:bCs/>
          <w:color w:val="000000"/>
          <w:sz w:val="21"/>
          <w:szCs w:val="21"/>
          <w:bdr w:val="none" w:sz="0" w:space="0" w:color="auto" w:frame="1"/>
          <w:lang w:eastAsia="en-GB"/>
        </w:rPr>
        <w:t>or  Topic</w:t>
      </w:r>
      <w:proofErr w:type="gramEnd"/>
      <w:r w:rsidRPr="00F25D8C">
        <w:rPr>
          <w:rFonts w:ascii="Arial" w:hAnsi="Arial" w:cs="Arial"/>
          <w:b/>
          <w:bCs/>
          <w:color w:val="000000"/>
          <w:sz w:val="21"/>
          <w:szCs w:val="21"/>
          <w:bdr w:val="none" w:sz="0" w:space="0" w:color="auto" w:frame="1"/>
          <w:lang w:eastAsia="en-GB"/>
        </w:rPr>
        <w:t xml:space="preserve">   -      </w:t>
      </w:r>
      <w:r w:rsidRPr="00F25D8C">
        <w:rPr>
          <w:rFonts w:ascii="Arial" w:hAnsi="Arial" w:cs="Arial"/>
          <w:color w:val="000000"/>
          <w:sz w:val="21"/>
          <w:szCs w:val="21"/>
          <w:bdr w:val="none" w:sz="0" w:space="0" w:color="auto" w:frame="1"/>
          <w:lang w:eastAsia="en-GB"/>
        </w:rPr>
        <w:t>Health, discussing plans for the weekend, road rules , cooking , politics, sport, law, school </w:t>
      </w:r>
    </w:p>
    <w:p w14:paraId="61B14504"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b/>
          <w:bCs/>
          <w:color w:val="000000"/>
          <w:sz w:val="21"/>
          <w:szCs w:val="21"/>
          <w:bdr w:val="none" w:sz="0" w:space="0" w:color="auto" w:frame="1"/>
          <w:lang w:eastAsia="en-GB"/>
        </w:rPr>
        <w:t>Function                  </w:t>
      </w:r>
      <w:r w:rsidRPr="00F25D8C">
        <w:rPr>
          <w:rFonts w:ascii="Arial" w:hAnsi="Arial" w:cs="Arial"/>
          <w:color w:val="000000"/>
          <w:sz w:val="21"/>
          <w:szCs w:val="21"/>
          <w:bdr w:val="none" w:sz="0" w:space="0" w:color="auto" w:frame="1"/>
          <w:lang w:eastAsia="en-GB"/>
        </w:rPr>
        <w:t xml:space="preserve"> To advise, </w:t>
      </w:r>
      <w:proofErr w:type="gramStart"/>
      <w:r w:rsidRPr="00F25D8C">
        <w:rPr>
          <w:rFonts w:ascii="Arial" w:hAnsi="Arial" w:cs="Arial"/>
          <w:color w:val="000000"/>
          <w:sz w:val="21"/>
          <w:szCs w:val="21"/>
          <w:bdr w:val="none" w:sz="0" w:space="0" w:color="auto" w:frame="1"/>
          <w:lang w:eastAsia="en-GB"/>
        </w:rPr>
        <w:t>persuade ,</w:t>
      </w:r>
      <w:proofErr w:type="gramEnd"/>
      <w:r w:rsidRPr="00F25D8C">
        <w:rPr>
          <w:rFonts w:ascii="Arial" w:hAnsi="Arial" w:cs="Arial"/>
          <w:color w:val="000000"/>
          <w:sz w:val="21"/>
          <w:szCs w:val="21"/>
          <w:bdr w:val="none" w:sz="0" w:space="0" w:color="auto" w:frame="1"/>
          <w:lang w:eastAsia="en-GB"/>
        </w:rPr>
        <w:t xml:space="preserve"> entertain , instruct , inform ; or phatic, transactional</w:t>
      </w:r>
    </w:p>
    <w:p w14:paraId="68B18FFB"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b/>
          <w:bCs/>
          <w:color w:val="000000"/>
          <w:sz w:val="21"/>
          <w:szCs w:val="21"/>
          <w:bdr w:val="none" w:sz="0" w:space="0" w:color="auto" w:frame="1"/>
          <w:lang w:eastAsia="en-GB"/>
        </w:rPr>
        <w:t>Relationship between participants   </w:t>
      </w:r>
      <w:r w:rsidRPr="00F25D8C">
        <w:rPr>
          <w:rFonts w:ascii="Arial" w:hAnsi="Arial" w:cs="Arial"/>
          <w:color w:val="000000"/>
          <w:sz w:val="21"/>
          <w:szCs w:val="21"/>
          <w:bdr w:val="none" w:sz="0" w:space="0" w:color="auto" w:frame="1"/>
          <w:lang w:eastAsia="en-GB"/>
        </w:rPr>
        <w:t>close or distant, formal or informal</w:t>
      </w:r>
    </w:p>
    <w:p w14:paraId="7EED6EBD"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w:t>
      </w:r>
    </w:p>
    <w:p w14:paraId="75BE51B3" w14:textId="77777777" w:rsidR="00F14888" w:rsidRPr="00F25D8C" w:rsidRDefault="00F14888" w:rsidP="00F14888">
      <w:pPr>
        <w:ind w:left="-142"/>
        <w:jc w:val="both"/>
        <w:textAlignment w:val="baseline"/>
        <w:rPr>
          <w:rFonts w:ascii="Arial" w:hAnsi="Arial" w:cs="Arial"/>
          <w:color w:val="FFFFFF"/>
          <w:sz w:val="21"/>
          <w:szCs w:val="21"/>
          <w:lang w:eastAsia="en-GB"/>
        </w:rPr>
      </w:pPr>
      <w:proofErr w:type="gramStart"/>
      <w:r w:rsidRPr="00F25D8C">
        <w:rPr>
          <w:rFonts w:ascii="Arial" w:hAnsi="Arial" w:cs="Arial"/>
          <w:b/>
          <w:bCs/>
          <w:color w:val="000000"/>
          <w:sz w:val="21"/>
          <w:szCs w:val="21"/>
          <w:bdr w:val="none" w:sz="0" w:space="0" w:color="auto" w:frame="1"/>
          <w:lang w:eastAsia="en-GB"/>
        </w:rPr>
        <w:t>Cultural  Context</w:t>
      </w:r>
      <w:proofErr w:type="gramEnd"/>
      <w:r w:rsidRPr="00F25D8C">
        <w:rPr>
          <w:rFonts w:ascii="Arial" w:hAnsi="Arial" w:cs="Arial"/>
          <w:b/>
          <w:bCs/>
          <w:color w:val="000000"/>
          <w:sz w:val="21"/>
          <w:szCs w:val="21"/>
          <w:bdr w:val="none" w:sz="0" w:space="0" w:color="auto" w:frame="1"/>
          <w:lang w:eastAsia="en-GB"/>
        </w:rPr>
        <w:t xml:space="preserve"> -  The values beliefs and attitudes </w:t>
      </w:r>
    </w:p>
    <w:p w14:paraId="215148C6" w14:textId="77777777" w:rsidR="00F14888" w:rsidRPr="00F25D8C" w:rsidRDefault="00F14888" w:rsidP="00F14888">
      <w:pPr>
        <w:ind w:left="-142"/>
        <w:jc w:val="both"/>
        <w:textAlignment w:val="baseline"/>
        <w:rPr>
          <w:rFonts w:ascii="Arial" w:hAnsi="Arial" w:cs="Arial"/>
          <w:color w:val="FFFFFF"/>
          <w:sz w:val="21"/>
          <w:szCs w:val="21"/>
          <w:lang w:eastAsia="en-GB"/>
        </w:rPr>
      </w:pPr>
      <w:proofErr w:type="gramStart"/>
      <w:r w:rsidRPr="00F25D8C">
        <w:rPr>
          <w:rFonts w:ascii="Arial" w:hAnsi="Arial" w:cs="Arial"/>
          <w:b/>
          <w:bCs/>
          <w:color w:val="000000"/>
          <w:sz w:val="21"/>
          <w:szCs w:val="21"/>
          <w:bdr w:val="none" w:sz="0" w:space="0" w:color="auto" w:frame="1"/>
          <w:lang w:eastAsia="en-GB"/>
        </w:rPr>
        <w:t>held  by</w:t>
      </w:r>
      <w:proofErr w:type="gramEnd"/>
      <w:r w:rsidRPr="00F25D8C">
        <w:rPr>
          <w:rFonts w:ascii="Arial" w:hAnsi="Arial" w:cs="Arial"/>
          <w:b/>
          <w:bCs/>
          <w:color w:val="000000"/>
          <w:sz w:val="21"/>
          <w:szCs w:val="21"/>
          <w:bdr w:val="none" w:sz="0" w:space="0" w:color="auto" w:frame="1"/>
          <w:lang w:eastAsia="en-GB"/>
        </w:rPr>
        <w:t xml:space="preserve">    participants and    the wider community :  </w:t>
      </w:r>
      <w:r w:rsidRPr="00F25D8C">
        <w:rPr>
          <w:rFonts w:ascii="Arial" w:hAnsi="Arial" w:cs="Arial"/>
          <w:color w:val="000000"/>
          <w:sz w:val="21"/>
          <w:szCs w:val="21"/>
          <w:bdr w:val="none" w:sz="0" w:space="0" w:color="auto" w:frame="1"/>
          <w:lang w:eastAsia="en-GB"/>
        </w:rPr>
        <w:t>Australian references , </w:t>
      </w:r>
      <w:proofErr w:type="spellStart"/>
      <w:r w:rsidRPr="00F25D8C">
        <w:rPr>
          <w:rFonts w:ascii="Arial" w:hAnsi="Arial" w:cs="Arial"/>
          <w:color w:val="000000"/>
          <w:sz w:val="21"/>
          <w:szCs w:val="21"/>
          <w:bdr w:val="none" w:sz="0" w:space="0" w:color="auto" w:frame="1"/>
          <w:lang w:eastAsia="en-GB"/>
        </w:rPr>
        <w:t>luxemes</w:t>
      </w:r>
      <w:proofErr w:type="spellEnd"/>
      <w:r w:rsidRPr="00F25D8C">
        <w:rPr>
          <w:rFonts w:ascii="Arial" w:hAnsi="Arial" w:cs="Arial"/>
          <w:color w:val="000000"/>
          <w:sz w:val="21"/>
          <w:szCs w:val="21"/>
          <w:bdr w:val="none" w:sz="0" w:space="0" w:color="auto" w:frame="1"/>
          <w:lang w:eastAsia="en-GB"/>
        </w:rPr>
        <w:t> , connotations inferences , face needs                       and politeness, euphemisms and taboo, political correctness, social mores/ expectations</w:t>
      </w:r>
    </w:p>
    <w:p w14:paraId="46619A70"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social purpose and register of the text</w:t>
      </w:r>
    </w:p>
    <w:p w14:paraId="296E919B"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stylistic and discourse features of the text</w:t>
      </w:r>
    </w:p>
    <w:p w14:paraId="11D4B5C3" w14:textId="77777777" w:rsidR="00F14888" w:rsidRPr="00F25D8C" w:rsidRDefault="00F14888" w:rsidP="00F14888">
      <w:pPr>
        <w:numPr>
          <w:ilvl w:val="0"/>
          <w:numId w:val="2"/>
        </w:numPr>
        <w:ind w:left="-142" w:firstLine="0"/>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w:t>
      </w:r>
    </w:p>
    <w:p w14:paraId="284DB423"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INTRODUCTION: give a short and concise introduction to the text type, purpose and audience.</w:t>
      </w:r>
    </w:p>
    <w:p w14:paraId="48046254"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Paragraph one:</w:t>
      </w:r>
    </w:p>
    <w:p w14:paraId="6B3D1285"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Analyse (contextual) factors that are critical to the meaning of the text such as:</w:t>
      </w:r>
    </w:p>
    <w:p w14:paraId="20FC68A3" w14:textId="77777777" w:rsidR="00F14888" w:rsidRPr="00F25D8C" w:rsidRDefault="00F14888" w:rsidP="00F14888">
      <w:pPr>
        <w:ind w:left="-142" w:hanging="142"/>
        <w:jc w:val="both"/>
        <w:textAlignment w:val="baseline"/>
        <w:rPr>
          <w:rFonts w:ascii="Arial" w:eastAsia="Times New Roman" w:hAnsi="Arial" w:cs="Arial"/>
          <w:color w:val="000000"/>
          <w:sz w:val="21"/>
          <w:szCs w:val="21"/>
          <w:lang w:eastAsia="en-GB"/>
        </w:rPr>
      </w:pPr>
    </w:p>
    <w:p w14:paraId="0E46F37C" w14:textId="77777777" w:rsidR="00F14888" w:rsidRPr="00F25D8C" w:rsidRDefault="00F14888" w:rsidP="00F14888">
      <w:pPr>
        <w:numPr>
          <w:ilvl w:val="1"/>
          <w:numId w:val="3"/>
        </w:numPr>
        <w:tabs>
          <w:tab w:val="clear" w:pos="1440"/>
          <w:tab w:val="num" w:pos="0"/>
        </w:tabs>
        <w:ind w:left="-142" w:hanging="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register and context; tone and background, point of view, purpose and message</w:t>
      </w:r>
    </w:p>
    <w:p w14:paraId="52F78D59" w14:textId="77777777" w:rsidR="00F14888" w:rsidRPr="00F25D8C" w:rsidRDefault="00F14888" w:rsidP="00F14888">
      <w:pPr>
        <w:numPr>
          <w:ilvl w:val="1"/>
          <w:numId w:val="3"/>
        </w:numPr>
        <w:tabs>
          <w:tab w:val="clear" w:pos="1440"/>
          <w:tab w:val="num" w:pos="0"/>
        </w:tabs>
        <w:ind w:left="-142" w:hanging="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degree of formality or informality and specific conventions</w:t>
      </w:r>
    </w:p>
    <w:p w14:paraId="7DF67D19" w14:textId="77777777" w:rsidR="00F14888" w:rsidRPr="00F25D8C" w:rsidRDefault="00F14888" w:rsidP="00F14888">
      <w:pPr>
        <w:numPr>
          <w:ilvl w:val="1"/>
          <w:numId w:val="3"/>
        </w:numPr>
        <w:tabs>
          <w:tab w:val="clear" w:pos="1440"/>
          <w:tab w:val="num" w:pos="0"/>
        </w:tabs>
        <w:ind w:left="-142" w:hanging="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Register/ Context/ Coherence/ Cohesion; meaning; headings; structure;</w:t>
      </w:r>
    </w:p>
    <w:p w14:paraId="742A2C41"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discourse markers (which reflect the mode of communication); cohesive ties (pronouns referring to speaker and audience: address to reader)</w:t>
      </w:r>
    </w:p>
    <w:p w14:paraId="10F0A357" w14:textId="77777777" w:rsidR="00F14888" w:rsidRDefault="00F14888" w:rsidP="00F14888">
      <w:pPr>
        <w:ind w:left="-142"/>
        <w:jc w:val="both"/>
        <w:textAlignment w:val="baseline"/>
        <w:rPr>
          <w:rFonts w:ascii="Arial" w:hAnsi="Arial" w:cs="Arial"/>
          <w:color w:val="000000"/>
          <w:sz w:val="21"/>
          <w:szCs w:val="21"/>
          <w:bdr w:val="none" w:sz="0" w:space="0" w:color="auto" w:frame="1"/>
          <w:lang w:eastAsia="en-GB"/>
        </w:rPr>
      </w:pPr>
      <w:r w:rsidRPr="00F25D8C">
        <w:rPr>
          <w:rFonts w:ascii="Arial" w:hAnsi="Arial" w:cs="Arial"/>
          <w:color w:val="000000"/>
          <w:sz w:val="21"/>
          <w:szCs w:val="21"/>
          <w:bdr w:val="none" w:sz="0" w:space="0" w:color="auto" w:frame="1"/>
          <w:lang w:eastAsia="en-GB"/>
        </w:rPr>
        <w:t xml:space="preserve">inference and the referential nature of the </w:t>
      </w:r>
      <w:proofErr w:type="gramStart"/>
      <w:r w:rsidRPr="00F25D8C">
        <w:rPr>
          <w:rFonts w:ascii="Arial" w:hAnsi="Arial" w:cs="Arial"/>
          <w:color w:val="000000"/>
          <w:sz w:val="21"/>
          <w:szCs w:val="21"/>
          <w:bdr w:val="none" w:sz="0" w:space="0" w:color="auto" w:frame="1"/>
          <w:lang w:eastAsia="en-GB"/>
        </w:rPr>
        <w:t>text  (</w:t>
      </w:r>
      <w:proofErr w:type="gramEnd"/>
      <w:r w:rsidRPr="00F25D8C">
        <w:rPr>
          <w:rFonts w:ascii="Arial" w:hAnsi="Arial" w:cs="Arial"/>
          <w:color w:val="000000"/>
          <w:sz w:val="21"/>
          <w:szCs w:val="21"/>
          <w:bdr w:val="none" w:sz="0" w:space="0" w:color="auto" w:frame="1"/>
          <w:lang w:eastAsia="en-GB"/>
        </w:rPr>
        <w:t>The article assumes /presupposes that the audience has prior knowledge / awareness of … Or Readers would infer from the context and the nature of the open letter that …</w:t>
      </w:r>
    </w:p>
    <w:p w14:paraId="7AB6FF78" w14:textId="77777777" w:rsidR="00F14888" w:rsidRPr="00F25D8C" w:rsidRDefault="00F14888" w:rsidP="00F14888">
      <w:pPr>
        <w:numPr>
          <w:ilvl w:val="0"/>
          <w:numId w:val="3"/>
        </w:numPr>
        <w:ind w:left="-142" w:firstLine="0"/>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w:t>
      </w:r>
    </w:p>
    <w:p w14:paraId="597387A4"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Paragraphs 2 and 3: social purpose/register</w:t>
      </w:r>
    </w:p>
    <w:p w14:paraId="402791E5"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(Depending upon the type of text, you may organise the paragraphs around each speaker (if more than one); or two key points in the text/ or the turn-taking themes.)</w:t>
      </w:r>
    </w:p>
    <w:p w14:paraId="4914C692"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Degree of formality/informality/purpose</w:t>
      </w:r>
      <w:proofErr w:type="gramStart"/>
      <w:r w:rsidRPr="00F25D8C">
        <w:rPr>
          <w:rFonts w:ascii="Arial" w:hAnsi="Arial" w:cs="Arial"/>
          <w:color w:val="000000"/>
          <w:sz w:val="21"/>
          <w:szCs w:val="21"/>
          <w:bdr w:val="none" w:sz="0" w:space="0" w:color="auto" w:frame="1"/>
          <w:lang w:eastAsia="en-GB"/>
        </w:rPr>
        <w:t>:  (</w:t>
      </w:r>
      <w:proofErr w:type="gramEnd"/>
      <w:r w:rsidRPr="00F25D8C">
        <w:rPr>
          <w:rFonts w:ascii="Arial" w:hAnsi="Arial" w:cs="Arial"/>
          <w:color w:val="000000"/>
          <w:sz w:val="21"/>
          <w:szCs w:val="21"/>
          <w:bdr w:val="none" w:sz="0" w:space="0" w:color="auto" w:frame="1"/>
          <w:lang w:eastAsia="en-GB"/>
        </w:rPr>
        <w:t>lexicology)</w:t>
      </w:r>
    </w:p>
    <w:p w14:paraId="3D12BAB6"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(two) subject-specific words and lexical sets; which ensure the coherence of the text; social and cultural references</w:t>
      </w:r>
    </w:p>
    <w:p w14:paraId="1291B2A2"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nouns; concrete (tangible, physical) and abstract nouns (concepts);</w:t>
      </w:r>
    </w:p>
    <w:p w14:paraId="7A7EB482"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function of modifiers: visual, physical emotive, evaluative, psychological; state of mind;</w:t>
      </w:r>
    </w:p>
    <w:p w14:paraId="69DFE040"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use of jargon or slang</w:t>
      </w:r>
    </w:p>
    <w:p w14:paraId="4CAAEF5C"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Degree of formality/informality/purpose: (syntactic patterning) </w:t>
      </w:r>
    </w:p>
    <w:p w14:paraId="54AD7CC7"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Syntactical patterning: (cohesion) sentence structure and types; conjunctions;</w:t>
      </w:r>
    </w:p>
    <w:p w14:paraId="1E98CEC3"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informal: ellipsis; declaratives; simple/short sentences/ coordination (identity/close social purpose) (minimise repetition/ degree of intimacy/ shared knowledge); interrogative tags and sentences</w:t>
      </w:r>
    </w:p>
    <w:p w14:paraId="6740DAF7"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 xml:space="preserve">type of verbs; aspect and voice; passive/active; modality; embedded </w:t>
      </w:r>
      <w:proofErr w:type="gramStart"/>
      <w:r w:rsidRPr="00F25D8C">
        <w:rPr>
          <w:rFonts w:ascii="Arial" w:hAnsi="Arial" w:cs="Arial"/>
          <w:color w:val="000000"/>
          <w:sz w:val="21"/>
          <w:szCs w:val="21"/>
          <w:bdr w:val="none" w:sz="0" w:space="0" w:color="auto" w:frame="1"/>
          <w:lang w:eastAsia="en-GB"/>
        </w:rPr>
        <w:t>clauses ;</w:t>
      </w:r>
      <w:proofErr w:type="gramEnd"/>
      <w:r w:rsidRPr="00F25D8C">
        <w:rPr>
          <w:rFonts w:ascii="Arial" w:hAnsi="Arial" w:cs="Arial"/>
          <w:color w:val="000000"/>
          <w:sz w:val="21"/>
          <w:szCs w:val="21"/>
          <w:bdr w:val="none" w:sz="0" w:space="0" w:color="auto" w:frame="1"/>
          <w:lang w:eastAsia="en-GB"/>
        </w:rPr>
        <w:t xml:space="preserve"> syntactic features imitating conversational patterns; (repairs/ hedging expressions); direct speech quotes (spontaneity/directness/intimacy/freshness)</w:t>
      </w:r>
    </w:p>
    <w:p w14:paraId="3E1D248D"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Information flow:</w:t>
      </w:r>
    </w:p>
    <w:p w14:paraId="7F10017F"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 xml:space="preserve">Information flow; Look for antithesis; parallelisms; listing etc.; </w:t>
      </w:r>
      <w:proofErr w:type="gramStart"/>
      <w:r w:rsidRPr="00F25D8C">
        <w:rPr>
          <w:rFonts w:ascii="Arial" w:hAnsi="Arial" w:cs="Arial"/>
          <w:color w:val="000000"/>
          <w:sz w:val="21"/>
          <w:szCs w:val="21"/>
          <w:bdr w:val="none" w:sz="0" w:space="0" w:color="auto" w:frame="1"/>
          <w:lang w:eastAsia="en-GB"/>
        </w:rPr>
        <w:t>anaphoric ;</w:t>
      </w:r>
      <w:proofErr w:type="gramEnd"/>
      <w:r w:rsidRPr="00F25D8C">
        <w:rPr>
          <w:rFonts w:ascii="Arial" w:hAnsi="Arial" w:cs="Arial"/>
          <w:color w:val="000000"/>
          <w:sz w:val="21"/>
          <w:szCs w:val="21"/>
          <w:bdr w:val="none" w:sz="0" w:space="0" w:color="auto" w:frame="1"/>
          <w:lang w:eastAsia="en-GB"/>
        </w:rPr>
        <w:t xml:space="preserve"> </w:t>
      </w:r>
      <w:proofErr w:type="spellStart"/>
      <w:r w:rsidRPr="00F25D8C">
        <w:rPr>
          <w:rFonts w:ascii="Arial" w:hAnsi="Arial" w:cs="Arial"/>
          <w:color w:val="000000"/>
          <w:sz w:val="21"/>
          <w:szCs w:val="21"/>
          <w:bdr w:val="none" w:sz="0" w:space="0" w:color="auto" w:frame="1"/>
          <w:lang w:eastAsia="en-GB"/>
        </w:rPr>
        <w:t>cataphoric</w:t>
      </w:r>
      <w:proofErr w:type="spellEnd"/>
      <w:r w:rsidRPr="00F25D8C">
        <w:rPr>
          <w:rFonts w:ascii="Arial" w:hAnsi="Arial" w:cs="Arial"/>
          <w:color w:val="000000"/>
          <w:sz w:val="21"/>
          <w:szCs w:val="21"/>
          <w:bdr w:val="none" w:sz="0" w:space="0" w:color="auto" w:frame="1"/>
          <w:lang w:eastAsia="en-GB"/>
        </w:rPr>
        <w:t>; repetition; tripling;</w:t>
      </w:r>
    </w:p>
    <w:p w14:paraId="241661E5"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u w:val="single"/>
          <w:bdr w:val="none" w:sz="0" w:space="0" w:color="auto" w:frame="1"/>
          <w:lang w:eastAsia="en-GB"/>
        </w:rPr>
        <w:fldChar w:fldCharType="begin"/>
      </w:r>
      <w:r w:rsidRPr="00F25D8C">
        <w:rPr>
          <w:rFonts w:ascii="Arial" w:hAnsi="Arial" w:cs="Arial"/>
          <w:color w:val="000000"/>
          <w:sz w:val="21"/>
          <w:szCs w:val="21"/>
          <w:u w:val="single"/>
          <w:bdr w:val="none" w:sz="0" w:space="0" w:color="auto" w:frame="1"/>
          <w:lang w:eastAsia="en-GB"/>
        </w:rPr>
        <w:instrText xml:space="preserve"> HYPERLINK "http://www.englishworks.com.au/cohesion-coherence-summary/" \t "_blank" </w:instrText>
      </w:r>
      <w:r w:rsidRPr="00F25D8C">
        <w:rPr>
          <w:rFonts w:ascii="Arial" w:hAnsi="Arial" w:cs="Arial"/>
          <w:color w:val="000000"/>
          <w:sz w:val="21"/>
          <w:szCs w:val="21"/>
          <w:u w:val="single"/>
          <w:bdr w:val="none" w:sz="0" w:space="0" w:color="auto" w:frame="1"/>
          <w:lang w:eastAsia="en-GB"/>
        </w:rPr>
      </w:r>
      <w:r w:rsidRPr="00F25D8C">
        <w:rPr>
          <w:rFonts w:ascii="Arial" w:hAnsi="Arial" w:cs="Arial"/>
          <w:color w:val="000000"/>
          <w:sz w:val="21"/>
          <w:szCs w:val="21"/>
          <w:u w:val="single"/>
          <w:bdr w:val="none" w:sz="0" w:space="0" w:color="auto" w:frame="1"/>
          <w:lang w:eastAsia="en-GB"/>
        </w:rPr>
        <w:fldChar w:fldCharType="separate"/>
      </w:r>
      <w:r w:rsidRPr="00F25D8C">
        <w:rPr>
          <w:rFonts w:ascii="Arial" w:hAnsi="Arial" w:cs="Arial"/>
          <w:color w:val="0000FF"/>
          <w:sz w:val="21"/>
          <w:szCs w:val="21"/>
          <w:bdr w:val="none" w:sz="0" w:space="0" w:color="auto" w:frame="1"/>
          <w:lang w:eastAsia="en-GB"/>
        </w:rPr>
        <w:t>Cohesive ties </w:t>
      </w:r>
      <w:r w:rsidRPr="00F25D8C">
        <w:rPr>
          <w:rFonts w:ascii="Arial" w:hAnsi="Arial" w:cs="Arial"/>
          <w:color w:val="000000"/>
          <w:sz w:val="21"/>
          <w:szCs w:val="21"/>
          <w:u w:val="single"/>
          <w:bdr w:val="none" w:sz="0" w:space="0" w:color="auto" w:frame="1"/>
          <w:lang w:eastAsia="en-GB"/>
        </w:rPr>
        <w:fldChar w:fldCharType="end"/>
      </w:r>
      <w:r w:rsidRPr="00F25D8C">
        <w:rPr>
          <w:rFonts w:ascii="Arial" w:hAnsi="Arial" w:cs="Arial"/>
          <w:color w:val="000000"/>
          <w:sz w:val="21"/>
          <w:szCs w:val="21"/>
          <w:bdr w:val="none" w:sz="0" w:space="0" w:color="auto" w:frame="1"/>
          <w:lang w:eastAsia="en-GB"/>
        </w:rPr>
        <w:t>– pronouns and referencing/ repetition</w:t>
      </w:r>
    </w:p>
    <w:p w14:paraId="09B6524E"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flow of adverbial phrases and clauses; left and right branching</w:t>
      </w:r>
    </w:p>
    <w:p w14:paraId="32803215" w14:textId="77777777" w:rsidR="00F14888" w:rsidRPr="00F25D8C" w:rsidRDefault="00F14888" w:rsidP="00F14888">
      <w:pPr>
        <w:numPr>
          <w:ilvl w:val="1"/>
          <w:numId w:val="4"/>
        </w:numPr>
        <w:ind w:left="-142" w:firstLine="0"/>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w:t>
      </w:r>
    </w:p>
    <w:p w14:paraId="7B0E2EDC"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Paragraph 4: Stylistic and discourse features (written or spoken, formal or informal) (context/identity/theme/purpose)</w:t>
      </w:r>
    </w:p>
    <w:p w14:paraId="6A28A8F4"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idiosyncratic linguistic choices; code language; non-standard language such as dialect, prosodic features</w:t>
      </w:r>
    </w:p>
    <w:p w14:paraId="34E67C5F"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pronoun references: a clue to the informality; and identity/ relationships)</w:t>
      </w:r>
    </w:p>
    <w:p w14:paraId="093E194A"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cooperative turn-taking</w:t>
      </w:r>
    </w:p>
    <w:p w14:paraId="2E5CD804"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informal: shortenings; reductions; contractions; idiomatic phrases; idiosyncratic features; slang/colloquialisms; slang/jargon; discourse markers; (identity/relationships/close social distance/ familiarity with topic/tone);</w:t>
      </w:r>
    </w:p>
    <w:p w14:paraId="3AD7EAC5" w14:textId="77777777" w:rsidR="00F14888" w:rsidRPr="00F25D8C" w:rsidRDefault="00F14888" w:rsidP="00F14888">
      <w:pPr>
        <w:ind w:left="-142"/>
        <w:jc w:val="both"/>
        <w:textAlignment w:val="baseline"/>
        <w:rPr>
          <w:rFonts w:ascii="Arial" w:hAnsi="Arial" w:cs="Arial"/>
          <w:color w:val="FFFFFF"/>
          <w:sz w:val="21"/>
          <w:szCs w:val="21"/>
          <w:lang w:eastAsia="en-GB"/>
        </w:rPr>
      </w:pPr>
      <w:r w:rsidRPr="00F25D8C">
        <w:rPr>
          <w:rFonts w:ascii="Arial" w:hAnsi="Arial" w:cs="Arial"/>
          <w:color w:val="000000"/>
          <w:sz w:val="21"/>
          <w:szCs w:val="21"/>
          <w:bdr w:val="none" w:sz="0" w:space="0" w:color="auto" w:frame="1"/>
          <w:lang w:eastAsia="en-GB"/>
        </w:rPr>
        <w:t>lexical ambiguity/ double meanings: semantic patterning; figurative language; irony, (extended) metaphor, simile, personification; colloquial/ clichés; idioms</w:t>
      </w:r>
    </w:p>
    <w:p w14:paraId="08564ED4" w14:textId="77777777" w:rsidR="00F14888" w:rsidRDefault="00F14888" w:rsidP="00F14888">
      <w:pPr>
        <w:ind w:left="-142"/>
        <w:jc w:val="both"/>
      </w:pPr>
    </w:p>
    <w:p w14:paraId="721AC486" w14:textId="77777777" w:rsidR="002D6249" w:rsidRDefault="002D6249" w:rsidP="00F14888">
      <w:pPr>
        <w:jc w:val="both"/>
      </w:pPr>
    </w:p>
    <w:sectPr w:rsidR="002D6249" w:rsidSect="002D6249">
      <w:pgSz w:w="11900" w:h="16840"/>
      <w:pgMar w:top="54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A1154"/>
    <w:multiLevelType w:val="multilevel"/>
    <w:tmpl w:val="01A47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FF5867"/>
    <w:multiLevelType w:val="multilevel"/>
    <w:tmpl w:val="451E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B00ACC"/>
    <w:multiLevelType w:val="multilevel"/>
    <w:tmpl w:val="DEA05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7933F9"/>
    <w:multiLevelType w:val="multilevel"/>
    <w:tmpl w:val="4A24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49"/>
    <w:rsid w:val="002D6249"/>
    <w:rsid w:val="0086556E"/>
    <w:rsid w:val="00952A95"/>
    <w:rsid w:val="00D81191"/>
    <w:rsid w:val="00F1488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9DBF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D6249"/>
    <w:pPr>
      <w:spacing w:before="100" w:beforeAutospacing="1" w:after="100" w:afterAutospacing="1"/>
    </w:pPr>
    <w:rPr>
      <w:rFonts w:ascii="Times New Roman" w:hAnsi="Times New Roman" w:cs="Times New Roman"/>
      <w:lang w:eastAsia="en-GB"/>
    </w:rPr>
  </w:style>
  <w:style w:type="character" w:customStyle="1" w:styleId="color11">
    <w:name w:val="color_11"/>
    <w:basedOn w:val="DefaultParagraphFont"/>
    <w:rsid w:val="002D6249"/>
  </w:style>
  <w:style w:type="character" w:customStyle="1" w:styleId="wixguard">
    <w:name w:val="wixguard"/>
    <w:basedOn w:val="DefaultParagraphFont"/>
    <w:rsid w:val="002D6249"/>
  </w:style>
  <w:style w:type="character" w:customStyle="1" w:styleId="apple-converted-space">
    <w:name w:val="apple-converted-space"/>
    <w:basedOn w:val="DefaultParagraphFont"/>
    <w:rsid w:val="002D6249"/>
  </w:style>
  <w:style w:type="character" w:styleId="Hyperlink">
    <w:name w:val="Hyperlink"/>
    <w:basedOn w:val="DefaultParagraphFont"/>
    <w:uiPriority w:val="99"/>
    <w:semiHidden/>
    <w:unhideWhenUsed/>
    <w:rsid w:val="002D6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226750">
      <w:bodyDiv w:val="1"/>
      <w:marLeft w:val="0"/>
      <w:marRight w:val="0"/>
      <w:marTop w:val="0"/>
      <w:marBottom w:val="0"/>
      <w:divBdr>
        <w:top w:val="none" w:sz="0" w:space="0" w:color="auto"/>
        <w:left w:val="none" w:sz="0" w:space="0" w:color="auto"/>
        <w:bottom w:val="none" w:sz="0" w:space="0" w:color="auto"/>
        <w:right w:val="none" w:sz="0" w:space="0" w:color="auto"/>
      </w:divBdr>
    </w:div>
    <w:div w:id="2041393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caa.vic.edu.au/documents/exams/englishlanguage/eng-lang-criteria.pdf" TargetMode="External"/><Relationship Id="rId6" Type="http://schemas.openxmlformats.org/officeDocument/2006/relationships/hyperlink" Target="http://www.englishworks.com.au/commentary-structu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1428</Words>
  <Characters>8142</Characters>
  <Application>Microsoft Macintosh Word</Application>
  <DocSecurity>0</DocSecurity>
  <Lines>67</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Commentary structure</vt:lpstr>
      <vt:lpstr>http://www.englishworks.com.au/commentary-structure/​</vt:lpstr>
      <vt:lpstr>​</vt:lpstr>
    </vt:vector>
  </TitlesOfParts>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dc:description/>
  <cp:lastModifiedBy>Paul Mangan</cp:lastModifiedBy>
  <cp:revision>1</cp:revision>
  <cp:lastPrinted>2017-07-23T23:59:00Z</cp:lastPrinted>
  <dcterms:created xsi:type="dcterms:W3CDTF">2017-07-23T23:53:00Z</dcterms:created>
  <dcterms:modified xsi:type="dcterms:W3CDTF">2017-07-24T00:10:00Z</dcterms:modified>
</cp:coreProperties>
</file>